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3BD09" w14:textId="77777777" w:rsidR="00897B4D" w:rsidRDefault="00897B4D" w:rsidP="00897B4D">
      <w:pPr>
        <w:rPr>
          <w:rFonts w:ascii="Arial" w:hAnsi="Arial" w:cs="Arial"/>
          <w:sz w:val="40"/>
          <w:szCs w:val="40"/>
        </w:rPr>
      </w:pPr>
      <w:r>
        <w:rPr>
          <w:noProof/>
          <w:lang w:val="fr-CH" w:eastAsia="fr-CH"/>
        </w:rPr>
        <w:drawing>
          <wp:anchor distT="0" distB="0" distL="114300" distR="114300" simplePos="0" relativeHeight="251691008" behindDoc="1" locked="0" layoutInCell="1" allowOverlap="1" wp14:anchorId="1B8CC953" wp14:editId="03142AF5">
            <wp:simplePos x="0" y="0"/>
            <wp:positionH relativeFrom="page">
              <wp:posOffset>0</wp:posOffset>
            </wp:positionH>
            <wp:positionV relativeFrom="paragraph">
              <wp:posOffset>-929483</wp:posOffset>
            </wp:positionV>
            <wp:extent cx="7790420" cy="10696575"/>
            <wp:effectExtent l="0" t="0" r="127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7790420" cy="1069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7D657" w14:textId="77777777" w:rsidR="00897B4D" w:rsidRDefault="00897B4D" w:rsidP="00897B4D">
      <w:pPr>
        <w:rPr>
          <w:rFonts w:ascii="Arial" w:hAnsi="Arial" w:cs="Arial"/>
          <w:sz w:val="40"/>
          <w:szCs w:val="40"/>
        </w:rPr>
      </w:pPr>
    </w:p>
    <w:p w14:paraId="34B699CE" w14:textId="77777777" w:rsidR="00897B4D" w:rsidRDefault="00897B4D" w:rsidP="00897B4D">
      <w:pPr>
        <w:rPr>
          <w:rFonts w:ascii="Arial" w:hAnsi="Arial" w:cs="Arial"/>
          <w:sz w:val="40"/>
          <w:szCs w:val="40"/>
        </w:rPr>
      </w:pPr>
    </w:p>
    <w:p w14:paraId="5C373147" w14:textId="77777777" w:rsidR="00897B4D" w:rsidRDefault="00897B4D" w:rsidP="00897B4D">
      <w:pPr>
        <w:rPr>
          <w:rFonts w:ascii="Arial" w:hAnsi="Arial" w:cs="Arial"/>
          <w:sz w:val="40"/>
          <w:szCs w:val="40"/>
        </w:rPr>
      </w:pPr>
    </w:p>
    <w:p w14:paraId="4C6A4889" w14:textId="77777777" w:rsidR="00897B4D" w:rsidRDefault="00897B4D" w:rsidP="00897B4D">
      <w:pPr>
        <w:rPr>
          <w:rFonts w:ascii="Arial" w:hAnsi="Arial" w:cs="Arial"/>
          <w:sz w:val="40"/>
          <w:szCs w:val="40"/>
        </w:rPr>
      </w:pPr>
    </w:p>
    <w:p w14:paraId="246D7E26" w14:textId="77777777" w:rsidR="00897B4D" w:rsidRDefault="00897B4D" w:rsidP="00897B4D">
      <w:pPr>
        <w:rPr>
          <w:rFonts w:ascii="Arial" w:hAnsi="Arial" w:cs="Arial"/>
          <w:sz w:val="40"/>
          <w:szCs w:val="40"/>
        </w:rPr>
      </w:pPr>
    </w:p>
    <w:p w14:paraId="178D2B22" w14:textId="77777777" w:rsidR="00897B4D" w:rsidRDefault="00897B4D" w:rsidP="00897B4D">
      <w:pPr>
        <w:rPr>
          <w:rFonts w:ascii="Arial" w:hAnsi="Arial" w:cs="Arial"/>
          <w:sz w:val="40"/>
          <w:szCs w:val="40"/>
        </w:rPr>
      </w:pPr>
    </w:p>
    <w:p w14:paraId="1DBC7B17" w14:textId="77777777" w:rsidR="00897B4D" w:rsidRDefault="00897B4D" w:rsidP="00897B4D">
      <w:pPr>
        <w:rPr>
          <w:rFonts w:ascii="Arial" w:hAnsi="Arial" w:cs="Arial"/>
          <w:sz w:val="40"/>
          <w:szCs w:val="40"/>
        </w:rPr>
      </w:pPr>
    </w:p>
    <w:p w14:paraId="62CADC9F" w14:textId="77777777" w:rsidR="00897B4D" w:rsidRDefault="00897B4D" w:rsidP="00897B4D">
      <w:pPr>
        <w:rPr>
          <w:rFonts w:ascii="Arial" w:hAnsi="Arial" w:cs="Arial"/>
          <w:sz w:val="40"/>
          <w:szCs w:val="40"/>
        </w:rPr>
      </w:pPr>
    </w:p>
    <w:p w14:paraId="1B7EB39A" w14:textId="77777777" w:rsidR="00897B4D" w:rsidRDefault="00897B4D" w:rsidP="00897B4D">
      <w:pPr>
        <w:rPr>
          <w:rFonts w:ascii="Arial" w:hAnsi="Arial" w:cs="Arial"/>
          <w:sz w:val="40"/>
          <w:szCs w:val="40"/>
        </w:rPr>
      </w:pPr>
      <w:r>
        <w:rPr>
          <w:noProof/>
          <w:lang w:val="fr-CH" w:eastAsia="fr-CH"/>
        </w:rPr>
        <w:drawing>
          <wp:anchor distT="0" distB="0" distL="114300" distR="114300" simplePos="0" relativeHeight="251689984" behindDoc="0" locked="0" layoutInCell="1" allowOverlap="1" wp14:anchorId="37C0AD28" wp14:editId="75BF9B31">
            <wp:simplePos x="0" y="0"/>
            <wp:positionH relativeFrom="margin">
              <wp:align>center</wp:align>
            </wp:positionH>
            <wp:positionV relativeFrom="paragraph">
              <wp:posOffset>95250</wp:posOffset>
            </wp:positionV>
            <wp:extent cx="4074795" cy="2012315"/>
            <wp:effectExtent l="0" t="0" r="0" b="0"/>
            <wp:wrapSquare wrapText="bothSides"/>
            <wp:docPr id="7"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email">
                      <a:extLst>
                        <a:ext uri="{28A0092B-C50C-407E-A947-70E740481C1C}">
                          <a14:useLocalDpi xmlns:a14="http://schemas.microsoft.com/office/drawing/2010/main"/>
                        </a:ext>
                      </a:extLst>
                    </a:blip>
                    <a:stretch>
                      <a:fillRect/>
                    </a:stretch>
                  </pic:blipFill>
                  <pic:spPr>
                    <a:xfrm>
                      <a:off x="0" y="0"/>
                      <a:ext cx="4074795" cy="2012315"/>
                    </a:xfrm>
                    <a:prstGeom prst="rect">
                      <a:avLst/>
                    </a:prstGeom>
                  </pic:spPr>
                </pic:pic>
              </a:graphicData>
            </a:graphic>
          </wp:anchor>
        </w:drawing>
      </w:r>
    </w:p>
    <w:p w14:paraId="66BCEDBD" w14:textId="77777777" w:rsidR="00897B4D" w:rsidRDefault="00897B4D" w:rsidP="00897B4D">
      <w:pPr>
        <w:rPr>
          <w:rFonts w:ascii="Arial" w:hAnsi="Arial" w:cs="Arial"/>
          <w:sz w:val="40"/>
          <w:szCs w:val="40"/>
        </w:rPr>
      </w:pPr>
    </w:p>
    <w:p w14:paraId="78F960D8" w14:textId="77777777" w:rsidR="00897B4D" w:rsidRDefault="00897B4D" w:rsidP="00897B4D">
      <w:pPr>
        <w:rPr>
          <w:rFonts w:ascii="Arial" w:hAnsi="Arial" w:cs="Arial"/>
          <w:sz w:val="40"/>
          <w:szCs w:val="40"/>
        </w:rPr>
      </w:pPr>
    </w:p>
    <w:p w14:paraId="120541F9" w14:textId="77777777" w:rsidR="00897B4D" w:rsidRDefault="00897B4D" w:rsidP="00897B4D">
      <w:pPr>
        <w:rPr>
          <w:rFonts w:ascii="Arial" w:hAnsi="Arial" w:cs="Arial"/>
          <w:sz w:val="40"/>
          <w:szCs w:val="40"/>
          <w:lang w:val="en-GB"/>
        </w:rPr>
      </w:pPr>
    </w:p>
    <w:p w14:paraId="6EC0988A" w14:textId="77777777" w:rsidR="00897B4D" w:rsidRDefault="00897B4D" w:rsidP="00897B4D">
      <w:pPr>
        <w:jc w:val="center"/>
        <w:rPr>
          <w:rFonts w:ascii="Arial" w:hAnsi="Arial" w:cs="Arial"/>
          <w:b/>
          <w:caps/>
          <w:color w:val="FFFFFF" w:themeColor="background1"/>
          <w:sz w:val="40"/>
          <w:szCs w:val="40"/>
          <w:lang w:val="fr-CH"/>
        </w:rPr>
      </w:pPr>
    </w:p>
    <w:p w14:paraId="6DA8D0FA" w14:textId="77777777" w:rsidR="00897B4D" w:rsidRDefault="00897B4D" w:rsidP="00897B4D">
      <w:pPr>
        <w:jc w:val="center"/>
        <w:rPr>
          <w:rFonts w:ascii="Arial" w:hAnsi="Arial" w:cs="Arial"/>
          <w:b/>
          <w:caps/>
          <w:color w:val="FFFFFF" w:themeColor="background1"/>
          <w:sz w:val="40"/>
          <w:szCs w:val="40"/>
          <w:lang w:val="fr-CH"/>
        </w:rPr>
      </w:pPr>
    </w:p>
    <w:p w14:paraId="006607ED" w14:textId="77777777" w:rsidR="00897B4D" w:rsidRDefault="00897B4D" w:rsidP="00897B4D">
      <w:pPr>
        <w:jc w:val="center"/>
        <w:rPr>
          <w:rFonts w:ascii="Arial" w:hAnsi="Arial" w:cs="Arial"/>
          <w:b/>
          <w:caps/>
          <w:color w:val="FFFFFF" w:themeColor="background1"/>
          <w:sz w:val="40"/>
          <w:szCs w:val="40"/>
          <w:lang w:val="fr-CH"/>
        </w:rPr>
      </w:pPr>
    </w:p>
    <w:p w14:paraId="654AC15F" w14:textId="77777777" w:rsidR="00897B4D" w:rsidRDefault="00897B4D" w:rsidP="00897B4D">
      <w:pPr>
        <w:jc w:val="center"/>
        <w:rPr>
          <w:rFonts w:ascii="Arial" w:hAnsi="Arial" w:cs="Arial"/>
          <w:b/>
          <w:caps/>
          <w:color w:val="FFFFFF" w:themeColor="background1"/>
          <w:sz w:val="40"/>
          <w:szCs w:val="40"/>
          <w:lang w:val="fr-CH"/>
        </w:rPr>
      </w:pPr>
    </w:p>
    <w:p w14:paraId="7FE95524" w14:textId="77777777" w:rsidR="00897B4D" w:rsidRDefault="00897B4D" w:rsidP="00897B4D">
      <w:pPr>
        <w:jc w:val="center"/>
        <w:rPr>
          <w:rFonts w:ascii="Arial" w:hAnsi="Arial" w:cs="Arial"/>
          <w:b/>
          <w:caps/>
          <w:color w:val="FFFFFF" w:themeColor="background1"/>
          <w:sz w:val="40"/>
          <w:szCs w:val="40"/>
          <w:lang w:val="fr-CH"/>
        </w:rPr>
      </w:pPr>
    </w:p>
    <w:p w14:paraId="3574496E" w14:textId="77777777" w:rsidR="00897B4D" w:rsidRDefault="00897B4D" w:rsidP="00897B4D">
      <w:pPr>
        <w:jc w:val="center"/>
        <w:rPr>
          <w:rFonts w:ascii="Arial" w:hAnsi="Arial" w:cs="Arial"/>
          <w:b/>
          <w:caps/>
          <w:color w:val="FFFFFF" w:themeColor="background1"/>
          <w:sz w:val="40"/>
          <w:szCs w:val="40"/>
          <w:lang w:val="fr-CH"/>
        </w:rPr>
      </w:pPr>
    </w:p>
    <w:p w14:paraId="4931C479" w14:textId="77777777" w:rsidR="00897B4D" w:rsidRDefault="00897B4D" w:rsidP="00897B4D">
      <w:pPr>
        <w:jc w:val="center"/>
        <w:rPr>
          <w:rFonts w:ascii="Arial" w:hAnsi="Arial" w:cs="Arial"/>
          <w:b/>
          <w:caps/>
          <w:color w:val="FFFFFF" w:themeColor="background1"/>
          <w:sz w:val="40"/>
          <w:szCs w:val="40"/>
          <w:lang w:val="fr-CH"/>
        </w:rPr>
      </w:pPr>
    </w:p>
    <w:p w14:paraId="154B22B0" w14:textId="77777777" w:rsidR="00897B4D" w:rsidRDefault="00897B4D" w:rsidP="00897B4D">
      <w:pPr>
        <w:jc w:val="center"/>
        <w:rPr>
          <w:rFonts w:ascii="Arial" w:hAnsi="Arial" w:cs="Arial"/>
          <w:b/>
          <w:caps/>
          <w:color w:val="FFFFFF" w:themeColor="background1"/>
          <w:sz w:val="40"/>
          <w:szCs w:val="40"/>
          <w:lang w:val="fr-CH"/>
        </w:rPr>
      </w:pPr>
    </w:p>
    <w:p w14:paraId="5470A07F" w14:textId="77777777" w:rsidR="00EB5F30" w:rsidRPr="00211298" w:rsidRDefault="00EB5F30" w:rsidP="00EB5F30">
      <w:pPr>
        <w:jc w:val="center"/>
        <w:rPr>
          <w:rFonts w:ascii="Arial" w:hAnsi="Arial" w:cs="Arial"/>
          <w:b/>
          <w:caps/>
          <w:color w:val="FFFFFF" w:themeColor="background1"/>
          <w:sz w:val="40"/>
          <w:szCs w:val="40"/>
          <w:lang w:val="fr-CH"/>
        </w:rPr>
      </w:pPr>
      <w:r>
        <w:rPr>
          <w:rFonts w:ascii="Arial" w:hAnsi="Arial" w:cs="Arial"/>
          <w:b/>
          <w:caps/>
          <w:color w:val="FFFFFF" w:themeColor="background1"/>
          <w:sz w:val="40"/>
          <w:szCs w:val="40"/>
          <w:lang w:val="fr-CH"/>
        </w:rPr>
        <w:t>énergie et mobilité</w:t>
      </w:r>
    </w:p>
    <w:p w14:paraId="7FCA0651" w14:textId="21D063C6" w:rsidR="00EB5F30" w:rsidRPr="00211298" w:rsidRDefault="00EB5F30" w:rsidP="00EB5F30">
      <w:pPr>
        <w:jc w:val="center"/>
        <w:rPr>
          <w:rFonts w:ascii="Arial" w:hAnsi="Arial" w:cs="Arial"/>
          <w:caps/>
          <w:color w:val="FFFFFF" w:themeColor="background1"/>
          <w:sz w:val="36"/>
          <w:szCs w:val="36"/>
          <w:lang w:val="fr-CH"/>
        </w:rPr>
      </w:pPr>
      <w:r>
        <w:rPr>
          <w:rFonts w:ascii="Arial" w:hAnsi="Arial" w:cs="Arial"/>
          <w:caps/>
          <w:color w:val="FFFFFF" w:themeColor="background1"/>
          <w:sz w:val="36"/>
          <w:szCs w:val="36"/>
          <w:lang w:val="fr-CH"/>
        </w:rPr>
        <w:t>Dossier pédagogique pour l’élève</w:t>
      </w:r>
    </w:p>
    <w:p w14:paraId="04615DFF" w14:textId="77777777" w:rsidR="00EB5F30" w:rsidRPr="005371FF" w:rsidRDefault="00EB5F30" w:rsidP="00EB5F30">
      <w:pPr>
        <w:jc w:val="center"/>
        <w:rPr>
          <w:rFonts w:ascii="Arial" w:hAnsi="Arial" w:cs="Arial"/>
          <w:color w:val="FFFFFF" w:themeColor="background1"/>
          <w:sz w:val="28"/>
          <w:szCs w:val="28"/>
          <w:lang w:val="fr-CH"/>
        </w:rPr>
      </w:pPr>
      <w:r w:rsidRPr="005371FF">
        <w:rPr>
          <w:rFonts w:ascii="Arial" w:hAnsi="Arial" w:cs="Arial"/>
          <w:color w:val="FFFFFF" w:themeColor="background1"/>
          <w:sz w:val="28"/>
          <w:szCs w:val="28"/>
          <w:lang w:val="fr-CH"/>
        </w:rPr>
        <w:t>Collège – géographie (3e)</w:t>
      </w:r>
    </w:p>
    <w:p w14:paraId="265FA9D3" w14:textId="77777777" w:rsidR="00EB5F30" w:rsidRDefault="00EB5F30" w:rsidP="00EB5F30">
      <w:pPr>
        <w:jc w:val="center"/>
        <w:rPr>
          <w:rFonts w:ascii="Arial" w:hAnsi="Arial" w:cs="Arial"/>
          <w:color w:val="FFFFFF" w:themeColor="background1"/>
          <w:sz w:val="28"/>
          <w:szCs w:val="28"/>
          <w:lang w:val="fr-CH"/>
        </w:rPr>
      </w:pPr>
      <w:r w:rsidRPr="005371FF">
        <w:rPr>
          <w:rFonts w:ascii="Arial" w:hAnsi="Arial" w:cs="Arial"/>
          <w:color w:val="FFFFFF" w:themeColor="background1"/>
          <w:sz w:val="28"/>
          <w:szCs w:val="28"/>
          <w:lang w:val="fr-CH"/>
        </w:rPr>
        <w:t>Filière commerciale CFC - Géographie économique (3Ci)</w:t>
      </w:r>
      <w:r>
        <w:rPr>
          <w:rFonts w:ascii="Arial" w:hAnsi="Arial" w:cs="Arial"/>
          <w:color w:val="FFFFFF" w:themeColor="background1"/>
          <w:sz w:val="28"/>
          <w:szCs w:val="28"/>
          <w:lang w:val="fr-CH"/>
        </w:rPr>
        <w:br/>
        <w:t xml:space="preserve">Auteur : </w:t>
      </w:r>
      <w:r w:rsidRPr="00274427">
        <w:rPr>
          <w:rFonts w:ascii="Arial" w:hAnsi="Arial" w:cs="Arial"/>
          <w:color w:val="FFFFFF" w:themeColor="background1"/>
          <w:sz w:val="28"/>
          <w:szCs w:val="28"/>
          <w:lang w:val="fr-CH"/>
        </w:rPr>
        <w:t>Marc-André Cotton</w:t>
      </w:r>
    </w:p>
    <w:p w14:paraId="3F02C13E" w14:textId="77777777" w:rsidR="00EB5F30" w:rsidRDefault="00EB5F30" w:rsidP="00EB5F30">
      <w:pPr>
        <w:jc w:val="center"/>
        <w:rPr>
          <w:rFonts w:ascii="Arial" w:hAnsi="Arial" w:cs="Arial"/>
          <w:color w:val="FFFFFF" w:themeColor="background1"/>
          <w:sz w:val="28"/>
          <w:szCs w:val="28"/>
          <w:lang w:val="fr-CH"/>
        </w:rPr>
      </w:pPr>
    </w:p>
    <w:p w14:paraId="67BC4D33" w14:textId="77777777" w:rsidR="00EB5F30" w:rsidRDefault="00EB5F30" w:rsidP="00EB5F30">
      <w:pPr>
        <w:jc w:val="center"/>
        <w:rPr>
          <w:rFonts w:ascii="Arial" w:hAnsi="Arial" w:cs="Arial"/>
          <w:color w:val="FFFFFF" w:themeColor="background1"/>
          <w:sz w:val="28"/>
          <w:szCs w:val="28"/>
          <w:lang w:val="fr-CH"/>
        </w:rPr>
      </w:pPr>
    </w:p>
    <w:p w14:paraId="3DEA8A06" w14:textId="77777777" w:rsidR="00EB5F30" w:rsidRDefault="00EB5F30" w:rsidP="00EB5F30">
      <w:pPr>
        <w:jc w:val="center"/>
        <w:rPr>
          <w:rFonts w:ascii="Arial" w:hAnsi="Arial" w:cs="Arial"/>
          <w:color w:val="FFFFFF" w:themeColor="background1"/>
          <w:sz w:val="28"/>
          <w:szCs w:val="28"/>
          <w:lang w:val="fr-CH"/>
        </w:rPr>
      </w:pPr>
      <w:r w:rsidRPr="00017842">
        <w:rPr>
          <w:rFonts w:ascii="Arial" w:hAnsi="Arial" w:cs="Arial"/>
          <w:color w:val="FFFFFF" w:themeColor="background1"/>
          <w:sz w:val="28"/>
          <w:szCs w:val="28"/>
          <w:lang w:val="fr-CH"/>
        </w:rPr>
        <w:t>Département de l’instruction publique, de la formation et de la jeunesse</w:t>
      </w:r>
      <w:r>
        <w:rPr>
          <w:rFonts w:ascii="Arial" w:hAnsi="Arial" w:cs="Arial"/>
          <w:color w:val="FFFFFF" w:themeColor="background1"/>
          <w:sz w:val="28"/>
          <w:szCs w:val="28"/>
          <w:lang w:val="fr-CH"/>
        </w:rPr>
        <w:t xml:space="preserve"> (DIP)</w:t>
      </w:r>
    </w:p>
    <w:p w14:paraId="69BDE29E" w14:textId="5A36420B" w:rsidR="00EB5F30" w:rsidRPr="00B04783" w:rsidRDefault="00EB5F30" w:rsidP="00EB5F30">
      <w:pPr>
        <w:jc w:val="center"/>
        <w:rPr>
          <w:rFonts w:ascii="Arial" w:hAnsi="Arial" w:cs="Arial"/>
          <w:color w:val="FFFFFF" w:themeColor="background1"/>
          <w:sz w:val="28"/>
          <w:szCs w:val="28"/>
          <w:lang w:val="fr-CH"/>
        </w:rPr>
      </w:pPr>
      <w:r>
        <w:rPr>
          <w:rFonts w:ascii="Arial" w:hAnsi="Arial" w:cs="Arial"/>
          <w:color w:val="FFFFFF" w:themeColor="background1"/>
          <w:sz w:val="28"/>
          <w:szCs w:val="28"/>
          <w:lang w:val="fr-CH"/>
        </w:rPr>
        <w:t>09.2019</w:t>
      </w:r>
    </w:p>
    <w:p w14:paraId="17159D60" w14:textId="77777777" w:rsidR="00E562D3" w:rsidRPr="00B04783" w:rsidRDefault="00E562D3" w:rsidP="00EB5F30">
      <w:pPr>
        <w:rPr>
          <w:rFonts w:ascii="Arial" w:hAnsi="Arial" w:cs="Arial"/>
          <w:color w:val="FFFFFF" w:themeColor="background1"/>
          <w:sz w:val="28"/>
          <w:szCs w:val="28"/>
          <w:lang w:val="fr-CH"/>
        </w:rPr>
      </w:pPr>
    </w:p>
    <w:p w14:paraId="07CBEB3D" w14:textId="26335FB8" w:rsidR="00897B4D" w:rsidRPr="00703E8A" w:rsidRDefault="00897B4D" w:rsidP="00897B4D">
      <w:pPr>
        <w:rPr>
          <w:rFonts w:ascii="Arial" w:hAnsi="Arial" w:cs="Arial"/>
          <w:sz w:val="40"/>
          <w:szCs w:val="40"/>
        </w:rPr>
      </w:pPr>
      <w:r w:rsidRPr="00535247">
        <w:rPr>
          <w:rFonts w:ascii="Arial" w:hAnsi="Arial" w:cs="Arial"/>
          <w:sz w:val="40"/>
          <w:szCs w:val="40"/>
          <w:lang w:val="fr-CH"/>
        </w:rPr>
        <w:br w:type="page"/>
      </w:r>
      <w:r>
        <w:rPr>
          <w:noProof/>
          <w:lang w:val="fr-CH" w:eastAsia="fr-CH"/>
        </w:rPr>
        <w:lastRenderedPageBreak/>
        <w:drawing>
          <wp:anchor distT="0" distB="0" distL="114300" distR="114300" simplePos="0" relativeHeight="251676672" behindDoc="0" locked="0" layoutInCell="1" allowOverlap="1" wp14:anchorId="79020ABD" wp14:editId="5E62E92D">
            <wp:simplePos x="0" y="0"/>
            <wp:positionH relativeFrom="column">
              <wp:posOffset>4923155</wp:posOffset>
            </wp:positionH>
            <wp:positionV relativeFrom="paragraph">
              <wp:posOffset>-480060</wp:posOffset>
            </wp:positionV>
            <wp:extent cx="771525" cy="771525"/>
            <wp:effectExtent l="0" t="0" r="0" b="0"/>
            <wp:wrapNone/>
            <wp:docPr id="19"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email">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sidR="00A540E9">
        <w:rPr>
          <w:rFonts w:ascii="Arial" w:hAnsi="Arial" w:cs="Arial"/>
          <w:sz w:val="40"/>
          <w:szCs w:val="40"/>
          <w:lang w:val="fr-CH"/>
        </w:rPr>
        <w:t>ÉNERGIE ET MOBILITÉ</w:t>
      </w:r>
    </w:p>
    <w:p w14:paraId="350C385C" w14:textId="610FB82F" w:rsidR="00897B4D" w:rsidRPr="00703E8A" w:rsidRDefault="00A540E9" w:rsidP="00897B4D">
      <w:pPr>
        <w:rPr>
          <w:rFonts w:ascii="Arial" w:hAnsi="Arial" w:cs="Arial"/>
          <w:sz w:val="28"/>
          <w:szCs w:val="28"/>
        </w:rPr>
      </w:pPr>
      <w:r>
        <w:rPr>
          <w:rFonts w:ascii="Arial" w:hAnsi="Arial" w:cs="Arial"/>
          <w:sz w:val="28"/>
          <w:szCs w:val="28"/>
        </w:rPr>
        <w:t>Version</w:t>
      </w:r>
      <w:r w:rsidR="00897B4D" w:rsidRPr="00703E8A">
        <w:rPr>
          <w:rFonts w:ascii="Arial" w:hAnsi="Arial" w:cs="Arial"/>
          <w:sz w:val="28"/>
          <w:szCs w:val="28"/>
        </w:rPr>
        <w:t xml:space="preserve"> </w:t>
      </w:r>
      <w:r w:rsidR="007B7915" w:rsidRPr="00703E8A">
        <w:rPr>
          <w:rFonts w:ascii="Arial" w:hAnsi="Arial" w:cs="Arial"/>
          <w:sz w:val="28"/>
          <w:szCs w:val="28"/>
        </w:rPr>
        <w:t>pour l</w:t>
      </w:r>
      <w:r>
        <w:rPr>
          <w:rFonts w:ascii="Arial" w:hAnsi="Arial" w:cs="Arial"/>
          <w:sz w:val="28"/>
          <w:szCs w:val="28"/>
        </w:rPr>
        <w:t>’</w:t>
      </w:r>
      <w:r w:rsidR="00897B4D" w:rsidRPr="00703E8A">
        <w:rPr>
          <w:rFonts w:ascii="Arial" w:hAnsi="Arial" w:cs="Arial"/>
          <w:sz w:val="28"/>
          <w:szCs w:val="28"/>
        </w:rPr>
        <w:t>élève</w:t>
      </w:r>
    </w:p>
    <w:p w14:paraId="30DAF9EA" w14:textId="77777777" w:rsidR="00897B4D" w:rsidRDefault="00897B4D" w:rsidP="00897B4D"/>
    <w:p w14:paraId="5BB24D57" w14:textId="77777777" w:rsidR="00897B4D" w:rsidRPr="003936A4" w:rsidRDefault="00897B4D" w:rsidP="00897B4D">
      <w:pPr>
        <w:jc w:val="both"/>
        <w:rPr>
          <w:rFonts w:ascii="Arial" w:hAnsi="Arial" w:cs="Arial"/>
        </w:rPr>
      </w:pPr>
      <w:r w:rsidRPr="003936A4">
        <w:rPr>
          <w:rFonts w:ascii="Arial" w:hAnsi="Arial" w:cs="Arial"/>
        </w:rPr>
        <w:t>Après avoir visionné le chapitre É</w:t>
      </w:r>
      <w:r w:rsidRPr="003936A4">
        <w:rPr>
          <w:rFonts w:ascii="Arial" w:hAnsi="Arial"/>
        </w:rPr>
        <w:t xml:space="preserve">nergie </w:t>
      </w:r>
      <w:r w:rsidRPr="003936A4">
        <w:rPr>
          <w:rFonts w:ascii="Arial" w:hAnsi="Arial" w:cs="Arial"/>
        </w:rPr>
        <w:t>du film d</w:t>
      </w:r>
      <w:r>
        <w:rPr>
          <w:rFonts w:ascii="Arial" w:hAnsi="Arial" w:cs="Arial"/>
        </w:rPr>
        <w:t>’Elisabete Fernandez et de</w:t>
      </w:r>
      <w:r w:rsidRPr="003936A4">
        <w:rPr>
          <w:rFonts w:ascii="Arial" w:hAnsi="Arial" w:cs="Arial"/>
        </w:rPr>
        <w:t xml:space="preserve"> Gregory Chollet Demain Genève, répondez aux questions suivantes :</w:t>
      </w:r>
    </w:p>
    <w:p w14:paraId="624DD972" w14:textId="77777777" w:rsidR="00897B4D" w:rsidRDefault="00897B4D" w:rsidP="00897B4D">
      <w:r>
        <w:rPr>
          <w:rFonts w:ascii="Arial" w:hAnsi="Arial"/>
          <w:noProof/>
          <w:sz w:val="22"/>
          <w:szCs w:val="22"/>
          <w:lang w:val="fr-CH" w:eastAsia="fr-CH"/>
        </w:rPr>
        <w:drawing>
          <wp:anchor distT="0" distB="0" distL="114300" distR="114300" simplePos="0" relativeHeight="251666432" behindDoc="1" locked="0" layoutInCell="1" allowOverlap="1" wp14:anchorId="13983F23" wp14:editId="52BAE8BF">
            <wp:simplePos x="0" y="0"/>
            <wp:positionH relativeFrom="column">
              <wp:posOffset>5164455</wp:posOffset>
            </wp:positionH>
            <wp:positionV relativeFrom="paragraph">
              <wp:posOffset>47625</wp:posOffset>
            </wp:positionV>
            <wp:extent cx="584200" cy="58420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la.jpg"/>
                    <pic:cNvPicPr/>
                  </pic:nvPicPr>
                  <pic:blipFill>
                    <a:blip r:embed="rId12">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14:sizeRelH relativeFrom="page">
              <wp14:pctWidth>0</wp14:pctWidth>
            </wp14:sizeRelH>
            <wp14:sizeRelV relativeFrom="page">
              <wp14:pctHeight>0</wp14:pctHeight>
            </wp14:sizeRelV>
          </wp:anchor>
        </w:drawing>
      </w:r>
    </w:p>
    <w:p w14:paraId="5F9BD842" w14:textId="77777777" w:rsidR="00897B4D" w:rsidRPr="00CF2107" w:rsidRDefault="00897B4D" w:rsidP="00897B4D">
      <w:pPr>
        <w:pStyle w:val="Paragraphedeliste"/>
        <w:numPr>
          <w:ilvl w:val="0"/>
          <w:numId w:val="2"/>
        </w:numPr>
        <w:spacing w:after="120"/>
        <w:ind w:left="426" w:right="1128" w:hanging="426"/>
        <w:jc w:val="both"/>
        <w:rPr>
          <w:rFonts w:ascii="Arial" w:hAnsi="Arial"/>
          <w:sz w:val="22"/>
          <w:szCs w:val="22"/>
        </w:rPr>
      </w:pPr>
      <w:r w:rsidRPr="00CF2107">
        <w:rPr>
          <w:rFonts w:ascii="Arial" w:hAnsi="Arial"/>
          <w:sz w:val="22"/>
          <w:szCs w:val="22"/>
        </w:rPr>
        <w:t>Quelle est la température constante de l’eau du lac Léman à 45 mètres de profondeur et quel potentiel cela représente-t-il ?</w:t>
      </w:r>
    </w:p>
    <w:p w14:paraId="78C440C1"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1BF511B8"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23B57F03"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04D64E4A" w14:textId="77777777" w:rsidR="00897B4D" w:rsidRPr="00CF2107" w:rsidRDefault="00897B4D" w:rsidP="00897B4D">
      <w:pPr>
        <w:pBdr>
          <w:between w:val="single" w:sz="4" w:space="1" w:color="auto"/>
        </w:pBdr>
        <w:rPr>
          <w:rFonts w:ascii="Arial" w:hAnsi="Arial"/>
          <w:sz w:val="22"/>
          <w:szCs w:val="22"/>
        </w:rPr>
      </w:pPr>
      <w:r>
        <w:rPr>
          <w:rFonts w:ascii="Arial" w:hAnsi="Arial"/>
          <w:noProof/>
          <w:sz w:val="22"/>
          <w:szCs w:val="22"/>
          <w:lang w:val="fr-CH" w:eastAsia="fr-CH"/>
        </w:rPr>
        <w:drawing>
          <wp:anchor distT="0" distB="0" distL="114300" distR="114300" simplePos="0" relativeHeight="251667456" behindDoc="1" locked="0" layoutInCell="1" allowOverlap="1" wp14:anchorId="677FC8B7" wp14:editId="2C4412D0">
            <wp:simplePos x="0" y="0"/>
            <wp:positionH relativeFrom="column">
              <wp:posOffset>5177155</wp:posOffset>
            </wp:positionH>
            <wp:positionV relativeFrom="paragraph">
              <wp:posOffset>66040</wp:posOffset>
            </wp:positionV>
            <wp:extent cx="590550" cy="59055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ellini.jpg"/>
                    <pic:cNvPicPr/>
                  </pic:nvPicPr>
                  <pic:blipFill>
                    <a:blip r:embed="rId13">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p>
    <w:p w14:paraId="2C862934" w14:textId="77777777" w:rsidR="00897B4D" w:rsidRPr="00CF2107" w:rsidRDefault="00897B4D" w:rsidP="00897B4D">
      <w:pPr>
        <w:pStyle w:val="Paragraphedeliste"/>
        <w:numPr>
          <w:ilvl w:val="0"/>
          <w:numId w:val="2"/>
        </w:numPr>
        <w:spacing w:after="120"/>
        <w:ind w:left="425" w:right="1128" w:hanging="425"/>
        <w:jc w:val="both"/>
        <w:rPr>
          <w:rFonts w:ascii="Arial" w:hAnsi="Arial"/>
          <w:sz w:val="22"/>
          <w:szCs w:val="22"/>
        </w:rPr>
      </w:pPr>
      <w:r w:rsidRPr="00CF2107">
        <w:rPr>
          <w:rFonts w:ascii="Arial" w:hAnsi="Arial"/>
          <w:sz w:val="22"/>
          <w:szCs w:val="22"/>
        </w:rPr>
        <w:t>Pourquoi Laurent Barcellini, fondateur de Yellowprint, a-t-il quitté le monde de la finance et qu’a-t-il imaginé ?</w:t>
      </w:r>
    </w:p>
    <w:p w14:paraId="31E76BD6"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1620B036"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7F14B552"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587D0359" w14:textId="77777777" w:rsidR="00897B4D" w:rsidRPr="00CF2107" w:rsidRDefault="00897B4D" w:rsidP="00897B4D">
      <w:pPr>
        <w:rPr>
          <w:rFonts w:ascii="Arial" w:hAnsi="Arial"/>
          <w:sz w:val="22"/>
          <w:szCs w:val="22"/>
        </w:rPr>
      </w:pPr>
      <w:r>
        <w:rPr>
          <w:rFonts w:ascii="Arial" w:hAnsi="Arial"/>
          <w:noProof/>
          <w:sz w:val="22"/>
          <w:szCs w:val="22"/>
          <w:lang w:val="fr-CH" w:eastAsia="fr-CH"/>
        </w:rPr>
        <w:drawing>
          <wp:anchor distT="0" distB="0" distL="114300" distR="114300" simplePos="0" relativeHeight="251668480" behindDoc="1" locked="0" layoutInCell="1" allowOverlap="1" wp14:anchorId="4A92727B" wp14:editId="6F3EA602">
            <wp:simplePos x="0" y="0"/>
            <wp:positionH relativeFrom="column">
              <wp:posOffset>5170805</wp:posOffset>
            </wp:positionH>
            <wp:positionV relativeFrom="paragraph">
              <wp:posOffset>74295</wp:posOffset>
            </wp:positionV>
            <wp:extent cx="589915" cy="58991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elin.jpg"/>
                    <pic:cNvPicPr/>
                  </pic:nvPicPr>
                  <pic:blipFill>
                    <a:blip r:embed="rId14">
                      <a:extLst>
                        <a:ext uri="{28A0092B-C50C-407E-A947-70E740481C1C}">
                          <a14:useLocalDpi xmlns:a14="http://schemas.microsoft.com/office/drawing/2010/main" val="0"/>
                        </a:ext>
                      </a:extLst>
                    </a:blip>
                    <a:stretch>
                      <a:fillRect/>
                    </a:stretch>
                  </pic:blipFill>
                  <pic:spPr>
                    <a:xfrm>
                      <a:off x="0" y="0"/>
                      <a:ext cx="589915" cy="589915"/>
                    </a:xfrm>
                    <a:prstGeom prst="rect">
                      <a:avLst/>
                    </a:prstGeom>
                  </pic:spPr>
                </pic:pic>
              </a:graphicData>
            </a:graphic>
            <wp14:sizeRelH relativeFrom="page">
              <wp14:pctWidth>0</wp14:pctWidth>
            </wp14:sizeRelH>
            <wp14:sizeRelV relativeFrom="page">
              <wp14:pctHeight>0</wp14:pctHeight>
            </wp14:sizeRelV>
          </wp:anchor>
        </w:drawing>
      </w:r>
    </w:p>
    <w:p w14:paraId="4EF65136" w14:textId="77777777" w:rsidR="00897B4D" w:rsidRPr="00CF2107" w:rsidRDefault="00897B4D" w:rsidP="00897B4D">
      <w:pPr>
        <w:pStyle w:val="Paragraphedeliste"/>
        <w:numPr>
          <w:ilvl w:val="0"/>
          <w:numId w:val="2"/>
        </w:numPr>
        <w:spacing w:after="120"/>
        <w:ind w:left="425" w:right="1128" w:hanging="425"/>
        <w:jc w:val="both"/>
        <w:rPr>
          <w:rFonts w:ascii="Arial" w:hAnsi="Arial"/>
          <w:sz w:val="22"/>
          <w:szCs w:val="22"/>
        </w:rPr>
      </w:pPr>
      <w:r w:rsidRPr="00CF2107">
        <w:rPr>
          <w:rFonts w:ascii="Arial" w:hAnsi="Arial"/>
          <w:sz w:val="22"/>
          <w:szCs w:val="22"/>
        </w:rPr>
        <w:t>Quel genre de services les SIG proposent-ils à leurs clients genevois, explique Christine Buchelin, cheffe du Projet Energie, Actions Durables ?</w:t>
      </w:r>
    </w:p>
    <w:p w14:paraId="5A966353"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566D57C5"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3BCCFAA1"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41B7D911" w14:textId="77777777" w:rsidR="00897B4D" w:rsidRPr="00CF2107" w:rsidRDefault="00897B4D" w:rsidP="00897B4D">
      <w:pPr>
        <w:rPr>
          <w:rFonts w:ascii="Arial" w:hAnsi="Arial"/>
          <w:sz w:val="22"/>
          <w:szCs w:val="22"/>
        </w:rPr>
      </w:pPr>
      <w:r>
        <w:rPr>
          <w:rFonts w:ascii="Arial" w:hAnsi="Arial"/>
          <w:noProof/>
          <w:sz w:val="22"/>
          <w:szCs w:val="22"/>
          <w:lang w:val="fr-CH" w:eastAsia="fr-CH"/>
        </w:rPr>
        <w:drawing>
          <wp:anchor distT="0" distB="0" distL="114300" distR="114300" simplePos="0" relativeHeight="251669504" behindDoc="1" locked="0" layoutInCell="1" allowOverlap="1" wp14:anchorId="517385F3" wp14:editId="57E6926B">
            <wp:simplePos x="0" y="0"/>
            <wp:positionH relativeFrom="column">
              <wp:posOffset>5183505</wp:posOffset>
            </wp:positionH>
            <wp:positionV relativeFrom="paragraph">
              <wp:posOffset>67945</wp:posOffset>
            </wp:positionV>
            <wp:extent cx="584835" cy="584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lips.jpg"/>
                    <pic:cNvPicPr/>
                  </pic:nvPicPr>
                  <pic:blipFill>
                    <a:blip r:embed="rId15">
                      <a:extLst>
                        <a:ext uri="{28A0092B-C50C-407E-A947-70E740481C1C}">
                          <a14:useLocalDpi xmlns:a14="http://schemas.microsoft.com/office/drawing/2010/main" val="0"/>
                        </a:ext>
                      </a:extLst>
                    </a:blip>
                    <a:stretch>
                      <a:fillRect/>
                    </a:stretch>
                  </pic:blipFill>
                  <pic:spPr>
                    <a:xfrm>
                      <a:off x="0" y="0"/>
                      <a:ext cx="584835" cy="584835"/>
                    </a:xfrm>
                    <a:prstGeom prst="rect">
                      <a:avLst/>
                    </a:prstGeom>
                  </pic:spPr>
                </pic:pic>
              </a:graphicData>
            </a:graphic>
            <wp14:sizeRelH relativeFrom="page">
              <wp14:pctWidth>0</wp14:pctWidth>
            </wp14:sizeRelH>
            <wp14:sizeRelV relativeFrom="page">
              <wp14:pctHeight>0</wp14:pctHeight>
            </wp14:sizeRelV>
          </wp:anchor>
        </w:drawing>
      </w:r>
    </w:p>
    <w:p w14:paraId="450F2E34" w14:textId="77777777" w:rsidR="00897B4D" w:rsidRPr="00CF2107" w:rsidRDefault="00897B4D" w:rsidP="00897B4D">
      <w:pPr>
        <w:pStyle w:val="Paragraphedeliste"/>
        <w:numPr>
          <w:ilvl w:val="0"/>
          <w:numId w:val="2"/>
        </w:numPr>
        <w:spacing w:after="120"/>
        <w:ind w:left="425" w:right="1128" w:hanging="425"/>
        <w:jc w:val="both"/>
        <w:rPr>
          <w:rFonts w:ascii="Arial" w:hAnsi="Arial"/>
          <w:sz w:val="22"/>
          <w:szCs w:val="22"/>
        </w:rPr>
      </w:pPr>
      <w:r w:rsidRPr="00CF2107">
        <w:rPr>
          <w:rFonts w:ascii="Arial" w:hAnsi="Arial"/>
          <w:sz w:val="22"/>
          <w:szCs w:val="22"/>
        </w:rPr>
        <w:t>Qu’est-ce qui caractérise la Suisse en matière de déchets, explique Dorinda Phillips, ambassadrice Zero Waste Switzerland, et comment y remédier ?</w:t>
      </w:r>
    </w:p>
    <w:p w14:paraId="726C503D"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404F1BB6"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35E6F028"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7797FC9A" w14:textId="77777777" w:rsidR="00897B4D" w:rsidRPr="00CF2107" w:rsidRDefault="00897B4D" w:rsidP="00897B4D">
      <w:pPr>
        <w:rPr>
          <w:rFonts w:ascii="Arial" w:hAnsi="Arial"/>
          <w:sz w:val="22"/>
          <w:szCs w:val="22"/>
        </w:rPr>
      </w:pPr>
    </w:p>
    <w:p w14:paraId="1CC2AA7D" w14:textId="77777777" w:rsidR="00897B4D" w:rsidRPr="00CF2107" w:rsidRDefault="00897B4D" w:rsidP="00897B4D">
      <w:pPr>
        <w:pStyle w:val="Paragraphedeliste"/>
        <w:numPr>
          <w:ilvl w:val="0"/>
          <w:numId w:val="2"/>
        </w:numPr>
        <w:spacing w:after="120"/>
        <w:ind w:left="425" w:right="1128" w:hanging="425"/>
        <w:rPr>
          <w:rFonts w:ascii="Arial" w:hAnsi="Arial"/>
          <w:sz w:val="22"/>
          <w:szCs w:val="22"/>
        </w:rPr>
      </w:pPr>
      <w:r w:rsidRPr="00CF2107">
        <w:rPr>
          <w:rFonts w:ascii="Arial" w:hAnsi="Arial"/>
          <w:sz w:val="22"/>
          <w:szCs w:val="22"/>
        </w:rPr>
        <w:t>Pourquoi le système de tri des déchets est-il original à Onex ?</w:t>
      </w:r>
    </w:p>
    <w:p w14:paraId="731351B4" w14:textId="77777777" w:rsidR="00897B4D" w:rsidRDefault="00897B4D" w:rsidP="00897B4D">
      <w:pPr>
        <w:pBdr>
          <w:bottom w:val="single" w:sz="4" w:space="1" w:color="auto"/>
          <w:between w:val="single" w:sz="4" w:space="1" w:color="auto"/>
        </w:pBdr>
        <w:ind w:left="426"/>
        <w:rPr>
          <w:rFonts w:ascii="Arial" w:hAnsi="Arial"/>
          <w:i/>
          <w:color w:val="008000"/>
          <w:sz w:val="22"/>
          <w:szCs w:val="22"/>
        </w:rPr>
      </w:pPr>
    </w:p>
    <w:p w14:paraId="47324D7E" w14:textId="77777777" w:rsidR="00897B4D" w:rsidRDefault="00897B4D" w:rsidP="00897B4D">
      <w:pPr>
        <w:pBdr>
          <w:bottom w:val="single" w:sz="4" w:space="1" w:color="auto"/>
          <w:between w:val="single" w:sz="4" w:space="1" w:color="auto"/>
        </w:pBdr>
        <w:ind w:left="426"/>
        <w:rPr>
          <w:rFonts w:ascii="Arial" w:hAnsi="Arial"/>
          <w:i/>
          <w:color w:val="008000"/>
          <w:sz w:val="22"/>
          <w:szCs w:val="22"/>
        </w:rPr>
      </w:pPr>
    </w:p>
    <w:p w14:paraId="6FD3B236" w14:textId="77777777" w:rsidR="00897B4D" w:rsidRPr="00CF2107" w:rsidRDefault="00897B4D" w:rsidP="00897B4D">
      <w:pPr>
        <w:pBdr>
          <w:bottom w:val="single" w:sz="4" w:space="1" w:color="auto"/>
          <w:between w:val="single" w:sz="4" w:space="1" w:color="auto"/>
        </w:pBdr>
        <w:ind w:left="426"/>
        <w:rPr>
          <w:rFonts w:ascii="Arial" w:hAnsi="Arial"/>
          <w:i/>
          <w:color w:val="008000"/>
          <w:sz w:val="22"/>
          <w:szCs w:val="22"/>
        </w:rPr>
      </w:pPr>
    </w:p>
    <w:p w14:paraId="2768C0D9" w14:textId="77777777" w:rsidR="00897B4D" w:rsidRDefault="00897B4D" w:rsidP="00897B4D">
      <w:pPr>
        <w:rPr>
          <w:rFonts w:ascii="Arial" w:hAnsi="Arial"/>
          <w:sz w:val="22"/>
          <w:szCs w:val="22"/>
        </w:rPr>
      </w:pPr>
    </w:p>
    <w:p w14:paraId="78BB08CA" w14:textId="77777777" w:rsidR="00897B4D" w:rsidRDefault="00897B4D" w:rsidP="00897B4D">
      <w:pPr>
        <w:jc w:val="both"/>
        <w:rPr>
          <w:rFonts w:ascii="Arial" w:hAnsi="Arial"/>
        </w:rPr>
      </w:pPr>
      <w:r>
        <w:rPr>
          <w:rFonts w:ascii="Arial" w:hAnsi="Arial"/>
        </w:rPr>
        <w:t>En vue de la mise en commun de vos réflexions, pensez également aux questions suivantes :</w:t>
      </w:r>
    </w:p>
    <w:p w14:paraId="3A4D23EC" w14:textId="77777777" w:rsidR="00897B4D" w:rsidRDefault="00897B4D" w:rsidP="00897B4D">
      <w:pPr>
        <w:rPr>
          <w:rFonts w:ascii="Arial" w:hAnsi="Arial"/>
        </w:rPr>
      </w:pPr>
    </w:p>
    <w:p w14:paraId="3C67D5FF" w14:textId="77777777" w:rsidR="00897B4D" w:rsidRPr="00867486" w:rsidRDefault="00897B4D" w:rsidP="00897B4D">
      <w:pPr>
        <w:pStyle w:val="Paragraphedeliste"/>
        <w:numPr>
          <w:ilvl w:val="0"/>
          <w:numId w:val="1"/>
        </w:numPr>
        <w:jc w:val="both"/>
        <w:rPr>
          <w:rFonts w:ascii="Arial" w:hAnsi="Arial"/>
          <w:sz w:val="22"/>
          <w:szCs w:val="22"/>
        </w:rPr>
      </w:pPr>
      <w:r w:rsidRPr="00867486">
        <w:rPr>
          <w:rFonts w:ascii="Arial" w:hAnsi="Arial"/>
          <w:sz w:val="22"/>
          <w:szCs w:val="22"/>
        </w:rPr>
        <w:t>P</w:t>
      </w:r>
      <w:r>
        <w:rPr>
          <w:rFonts w:ascii="Arial" w:hAnsi="Arial"/>
          <w:sz w:val="22"/>
          <w:szCs w:val="22"/>
        </w:rPr>
        <w:t>ourrai</w:t>
      </w:r>
      <w:r w:rsidRPr="00867486">
        <w:rPr>
          <w:rFonts w:ascii="Arial" w:hAnsi="Arial"/>
          <w:sz w:val="22"/>
          <w:szCs w:val="22"/>
        </w:rPr>
        <w:t>t-on imaginer généraliser le recours à l’eau du lac pour chauffer ou refroidir les bâtiments ? Quels obstacles y voyez-vous ?</w:t>
      </w:r>
    </w:p>
    <w:p w14:paraId="7689797D" w14:textId="77777777" w:rsidR="00897B4D" w:rsidRPr="00867486" w:rsidRDefault="00897B4D" w:rsidP="00897B4D">
      <w:pPr>
        <w:pStyle w:val="Paragraphedeliste"/>
        <w:numPr>
          <w:ilvl w:val="0"/>
          <w:numId w:val="1"/>
        </w:numPr>
        <w:jc w:val="both"/>
        <w:rPr>
          <w:rFonts w:ascii="Arial" w:hAnsi="Arial"/>
          <w:sz w:val="22"/>
          <w:szCs w:val="22"/>
        </w:rPr>
      </w:pPr>
      <w:r w:rsidRPr="00867486">
        <w:rPr>
          <w:rFonts w:ascii="Arial" w:hAnsi="Arial"/>
          <w:sz w:val="22"/>
          <w:szCs w:val="22"/>
        </w:rPr>
        <w:t>Pour vous, est-il important de pouvoir concilier vos aspirations personnelles et votre vie professionnelle ?</w:t>
      </w:r>
    </w:p>
    <w:p w14:paraId="1306B928" w14:textId="77777777" w:rsidR="00897B4D" w:rsidRPr="00867486" w:rsidRDefault="00897B4D" w:rsidP="00897B4D">
      <w:pPr>
        <w:pStyle w:val="Paragraphedeliste"/>
        <w:numPr>
          <w:ilvl w:val="0"/>
          <w:numId w:val="1"/>
        </w:numPr>
        <w:jc w:val="both"/>
        <w:rPr>
          <w:rFonts w:ascii="Arial" w:hAnsi="Arial"/>
          <w:sz w:val="22"/>
          <w:szCs w:val="22"/>
        </w:rPr>
      </w:pPr>
      <w:r w:rsidRPr="00867486">
        <w:rPr>
          <w:rFonts w:ascii="Arial" w:hAnsi="Arial"/>
          <w:sz w:val="22"/>
          <w:szCs w:val="22"/>
        </w:rPr>
        <w:t>Si vous sollicitiez les services d’Activeco (SIG), quels conseils personnalisés vous donnerait-on probablement ?</w:t>
      </w:r>
    </w:p>
    <w:p w14:paraId="03F9FA0B" w14:textId="77777777" w:rsidR="00897B4D" w:rsidRPr="00867486" w:rsidRDefault="00897B4D" w:rsidP="00897B4D">
      <w:pPr>
        <w:pStyle w:val="Paragraphedeliste"/>
        <w:numPr>
          <w:ilvl w:val="0"/>
          <w:numId w:val="1"/>
        </w:numPr>
        <w:jc w:val="both"/>
        <w:rPr>
          <w:rFonts w:ascii="Arial" w:hAnsi="Arial"/>
          <w:sz w:val="22"/>
          <w:szCs w:val="22"/>
        </w:rPr>
      </w:pPr>
      <w:r w:rsidRPr="00867486">
        <w:rPr>
          <w:rFonts w:ascii="Arial" w:hAnsi="Arial"/>
          <w:sz w:val="22"/>
          <w:szCs w:val="22"/>
        </w:rPr>
        <w:t>En matière de gestion des déchets, quelles sont les pratiques de votre ménage ?</w:t>
      </w:r>
    </w:p>
    <w:p w14:paraId="27FA288D" w14:textId="77777777" w:rsidR="00644CDA" w:rsidRPr="00644CDA" w:rsidRDefault="00897B4D" w:rsidP="00644CDA">
      <w:pPr>
        <w:pStyle w:val="Paragraphedeliste"/>
        <w:numPr>
          <w:ilvl w:val="0"/>
          <w:numId w:val="1"/>
        </w:numPr>
        <w:jc w:val="both"/>
        <w:rPr>
          <w:rFonts w:ascii="Arial" w:hAnsi="Arial"/>
          <w:sz w:val="22"/>
          <w:szCs w:val="22"/>
        </w:rPr>
      </w:pPr>
      <w:r w:rsidRPr="00867486">
        <w:rPr>
          <w:rFonts w:ascii="Arial" w:hAnsi="Arial"/>
          <w:sz w:val="22"/>
          <w:szCs w:val="22"/>
        </w:rPr>
        <w:t>Quels avantages présente une collecte des encombrants à l’aide d’une hippomobile en terme d’image et de communication ?</w:t>
      </w:r>
    </w:p>
    <w:p w14:paraId="42F277AC" w14:textId="77777777" w:rsidR="00897B4D" w:rsidRPr="00644CDA" w:rsidRDefault="00897B4D" w:rsidP="00644CDA">
      <w:pPr>
        <w:jc w:val="both"/>
        <w:rPr>
          <w:rFonts w:ascii="Arial" w:hAnsi="Arial"/>
          <w:sz w:val="22"/>
          <w:szCs w:val="22"/>
        </w:rPr>
      </w:pPr>
    </w:p>
    <w:p w14:paraId="6AE5E224" w14:textId="77777777" w:rsidR="00897B4D" w:rsidRDefault="00897B4D" w:rsidP="00644CDA">
      <w:pPr>
        <w:rPr>
          <w:rFonts w:ascii="Arial" w:hAnsi="Arial"/>
        </w:rPr>
      </w:pPr>
      <w:r>
        <w:rPr>
          <w:noProof/>
          <w:color w:val="0A0A0A"/>
          <w:lang w:val="fr-CH" w:eastAsia="fr-CH"/>
        </w:rPr>
        <w:lastRenderedPageBreak/>
        <mc:AlternateContent>
          <mc:Choice Requires="wps">
            <w:drawing>
              <wp:anchor distT="0" distB="0" distL="114300" distR="114300" simplePos="0" relativeHeight="251677696" behindDoc="0" locked="0" layoutInCell="1" allowOverlap="1" wp14:anchorId="438BF63A" wp14:editId="6B71E35D">
                <wp:simplePos x="0" y="0"/>
                <wp:positionH relativeFrom="column">
                  <wp:posOffset>5241290</wp:posOffset>
                </wp:positionH>
                <wp:positionV relativeFrom="paragraph">
                  <wp:posOffset>335915</wp:posOffset>
                </wp:positionV>
                <wp:extent cx="819150" cy="440055"/>
                <wp:effectExtent l="0" t="0" r="19050" b="17145"/>
                <wp:wrapThrough wrapText="bothSides">
                  <wp:wrapPolygon edited="0">
                    <wp:start x="0" y="0"/>
                    <wp:lineTo x="0" y="21195"/>
                    <wp:lineTo x="21433" y="21195"/>
                    <wp:lineTo x="21433" y="0"/>
                    <wp:lineTo x="0" y="0"/>
                  </wp:wrapPolygon>
                </wp:wrapThrough>
                <wp:docPr id="99" name="Rectangle 99"/>
                <wp:cNvGraphicFramePr/>
                <a:graphic xmlns:a="http://schemas.openxmlformats.org/drawingml/2006/main">
                  <a:graphicData uri="http://schemas.microsoft.com/office/word/2010/wordprocessingShape">
                    <wps:wsp>
                      <wps:cNvSpPr/>
                      <wps:spPr>
                        <a:xfrm>
                          <a:off x="0" y="0"/>
                          <a:ext cx="819150" cy="44005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9" o:spid="_x0000_s1026" style="position:absolute;margin-left:412.7pt;margin-top:26.45pt;width:64.5pt;height:34.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" fillcolor="white [3212]" strokecolor="white [3212]" strokeweight=".5pt">
                <w10:wrap type="through"/>
              </v:rect>
            </w:pict>
          </mc:Fallback>
        </mc:AlternateContent>
      </w:r>
      <w:r>
        <w:rPr>
          <w:rFonts w:ascii="Arial" w:hAnsi="Arial"/>
        </w:rPr>
        <w:t>Prenez maintenant connaissance des chiffres ci-dessous et de la Lettre du jour présentée dans l’encadré, puis répondez aux questions 6 à 10 en discutant avec vos camarades.</w:t>
      </w:r>
    </w:p>
    <w:p w14:paraId="1021650F" w14:textId="77777777" w:rsidR="00897B4D" w:rsidRDefault="00897B4D" w:rsidP="00897B4D">
      <w:pPr>
        <w:rPr>
          <w:rFonts w:ascii="Arial" w:hAnsi="Arial"/>
        </w:rPr>
      </w:pPr>
    </w:p>
    <w:p w14:paraId="6C2EAC2A" w14:textId="77777777" w:rsidR="00644CDA" w:rsidRDefault="00644CDA" w:rsidP="00897B4D">
      <w:pPr>
        <w:rPr>
          <w:rFonts w:ascii="Arial" w:hAnsi="Arial"/>
        </w:rPr>
      </w:pPr>
    </w:p>
    <w:p w14:paraId="558FBE8B" w14:textId="77777777" w:rsidR="00897B4D" w:rsidRPr="00703E8A" w:rsidRDefault="00897B4D" w:rsidP="00897B4D">
      <w:pPr>
        <w:rPr>
          <w:rFonts w:ascii="Arial" w:hAnsi="Arial"/>
          <w:b/>
        </w:rPr>
      </w:pPr>
      <w:r w:rsidRPr="00703E8A">
        <w:rPr>
          <w:rFonts w:ascii="Arial" w:hAnsi="Arial"/>
          <w:b/>
        </w:rPr>
        <w:t>L’aéroport de Cointrin en chiffres</w:t>
      </w:r>
    </w:p>
    <w:p w14:paraId="068DBAEF" w14:textId="77777777" w:rsidR="00897B4D" w:rsidRPr="006266D0" w:rsidRDefault="00897B4D" w:rsidP="00897B4D">
      <w:pPr>
        <w:rPr>
          <w:rFonts w:ascii="Arial" w:hAnsi="Arial"/>
        </w:rPr>
      </w:pPr>
    </w:p>
    <w:p w14:paraId="06490D8A" w14:textId="77777777" w:rsidR="00897B4D" w:rsidRPr="00224A00" w:rsidRDefault="00897B4D" w:rsidP="00897B4D">
      <w:pPr>
        <w:jc w:val="both"/>
        <w:rPr>
          <w:rFonts w:ascii="Arial" w:hAnsi="Arial"/>
          <w:sz w:val="22"/>
          <w:szCs w:val="22"/>
        </w:rPr>
      </w:pPr>
      <w:r w:rsidRPr="00224A00">
        <w:rPr>
          <w:rFonts w:ascii="Arial" w:hAnsi="Arial"/>
          <w:sz w:val="22"/>
          <w:szCs w:val="22"/>
        </w:rPr>
        <w:t xml:space="preserve">En 2017, quelque 17,4 millions de passagers ont transité par Cointrin, soit une augmentation de 4,95% par rapport à 2016, pour un total de 190 778 mouvements d’appareils (atterrissages et décollages). Notre aéroport dessert 141 destinations dans 47 pays, la compagnie </w:t>
      </w:r>
      <w:r w:rsidRPr="00224A00">
        <w:rPr>
          <w:rFonts w:ascii="Arial" w:hAnsi="Arial"/>
          <w:i/>
          <w:sz w:val="22"/>
          <w:szCs w:val="22"/>
        </w:rPr>
        <w:t>low cost</w:t>
      </w:r>
      <w:r w:rsidRPr="00224A00">
        <w:rPr>
          <w:rFonts w:ascii="Arial" w:hAnsi="Arial"/>
          <w:sz w:val="22"/>
          <w:szCs w:val="22"/>
        </w:rPr>
        <w:t xml:space="preserve"> easyJet assurant 43,6% des vols et Swiss 14,4%. En dix ans, le nombre de passagers a doublé et pourrait atteindre 25 millions d’ici à 2030.</w:t>
      </w:r>
    </w:p>
    <w:p w14:paraId="3B9908C7" w14:textId="77777777" w:rsidR="00897B4D" w:rsidRPr="00224A00" w:rsidRDefault="00897B4D" w:rsidP="00897B4D">
      <w:pPr>
        <w:jc w:val="both"/>
        <w:rPr>
          <w:rFonts w:ascii="Arial" w:hAnsi="Arial"/>
          <w:sz w:val="22"/>
          <w:szCs w:val="22"/>
        </w:rPr>
      </w:pPr>
      <w:r w:rsidRPr="00224A00">
        <w:rPr>
          <w:rFonts w:ascii="Arial" w:hAnsi="Arial"/>
          <w:sz w:val="22"/>
          <w:szCs w:val="22"/>
        </w:rPr>
        <w:tab/>
        <w:t>Parallèlement, son impact environnemental est préoccupant puisque les émissions de gaz à effet de serre engendrées par ce trafic ont augmenté de 63% en dix ans et se montent aujourd’hui à 1,14 millions de tonnes. Elles échappent aux réglementations internationales sur la lutte contre le changement climatique et le kérosène est le seul agent énergétique non taxé en Suisse.</w:t>
      </w:r>
    </w:p>
    <w:p w14:paraId="78F2831F" w14:textId="77777777" w:rsidR="00897B4D" w:rsidRPr="00224A00" w:rsidRDefault="00897B4D" w:rsidP="00897B4D">
      <w:pPr>
        <w:jc w:val="right"/>
        <w:rPr>
          <w:rFonts w:ascii="Arial" w:hAnsi="Arial"/>
          <w:sz w:val="22"/>
          <w:szCs w:val="22"/>
        </w:rPr>
      </w:pPr>
      <w:r w:rsidRPr="00224A00">
        <w:rPr>
          <w:rFonts w:ascii="Arial" w:hAnsi="Arial"/>
          <w:sz w:val="22"/>
          <w:szCs w:val="22"/>
        </w:rPr>
        <w:t>(sources : acte-aero.fr, www.gva.ch et carpe.ch)</w:t>
      </w:r>
    </w:p>
    <w:p w14:paraId="0A9D2B62" w14:textId="77777777" w:rsidR="00897B4D" w:rsidRPr="00224A00" w:rsidRDefault="00897B4D" w:rsidP="00897B4D">
      <w:pPr>
        <w:jc w:val="right"/>
        <w:rPr>
          <w:rFonts w:ascii="Arial" w:hAnsi="Arial"/>
          <w:sz w:val="22"/>
          <w:szCs w:val="22"/>
        </w:rPr>
      </w:pPr>
    </w:p>
    <w:p w14:paraId="4A961077" w14:textId="77777777" w:rsidR="00897B4D" w:rsidRDefault="00897B4D" w:rsidP="00897B4D"/>
    <w:p w14:paraId="7A02721B" w14:textId="77777777" w:rsidR="00897B4D" w:rsidRPr="00A47BE6" w:rsidRDefault="00897B4D" w:rsidP="00897B4D">
      <w:pPr>
        <w:pBdr>
          <w:top w:val="single" w:sz="4" w:space="6" w:color="auto"/>
          <w:left w:val="single" w:sz="4" w:space="6" w:color="auto"/>
          <w:bottom w:val="single" w:sz="4" w:space="6" w:color="auto"/>
          <w:right w:val="single" w:sz="4" w:space="6" w:color="auto"/>
        </w:pBdr>
        <w:rPr>
          <w:b/>
          <w:sz w:val="28"/>
          <w:szCs w:val="28"/>
        </w:rPr>
      </w:pPr>
      <w:r w:rsidRPr="00A47BE6">
        <w:rPr>
          <w:b/>
          <w:sz w:val="28"/>
          <w:szCs w:val="28"/>
        </w:rPr>
        <w:t>Cointrin, un développement durable</w:t>
      </w:r>
    </w:p>
    <w:p w14:paraId="4AE05D95" w14:textId="77777777" w:rsidR="00897B4D" w:rsidRPr="00224A00" w:rsidRDefault="00897B4D" w:rsidP="00897B4D">
      <w:pPr>
        <w:pBdr>
          <w:top w:val="single" w:sz="4" w:space="6" w:color="auto"/>
          <w:left w:val="single" w:sz="4" w:space="6" w:color="auto"/>
          <w:bottom w:val="single" w:sz="4" w:space="6" w:color="auto"/>
          <w:right w:val="single" w:sz="4" w:space="6" w:color="auto"/>
        </w:pBdr>
        <w:jc w:val="both"/>
        <w:rPr>
          <w:sz w:val="22"/>
          <w:szCs w:val="22"/>
        </w:rPr>
      </w:pPr>
      <w:r>
        <w:rPr>
          <w:b/>
          <w:sz w:val="22"/>
          <w:szCs w:val="22"/>
        </w:rPr>
        <w:tab/>
      </w:r>
      <w:r w:rsidRPr="00224A00">
        <w:rPr>
          <w:b/>
          <w:sz w:val="22"/>
          <w:szCs w:val="22"/>
        </w:rPr>
        <w:t>Lettre du jour – Genève, 12 octobre 2018.</w:t>
      </w:r>
      <w:r w:rsidRPr="00224A00">
        <w:rPr>
          <w:sz w:val="22"/>
          <w:szCs w:val="22"/>
        </w:rPr>
        <w:t xml:space="preserve"> Genève Aéroport vient de présenter son troisième rapport sur le développement durable. Ce document livre des informations factuelles très riches en enseignements. À la veille de l’adoption, par le Conseil fédéral, du plan sectoriel de l’infrastructure aéronautique (PSIA) et de débats parlementaires puis populaires genevois, il vaut la peine de rétablir les faits face aux contre-vérités et informations erronées qui circulent de plus en plus. </w:t>
      </w:r>
    </w:p>
    <w:p w14:paraId="1C730D00" w14:textId="77777777" w:rsidR="00897B4D" w:rsidRPr="00224A00" w:rsidRDefault="00897B4D" w:rsidP="00897B4D">
      <w:pPr>
        <w:pBdr>
          <w:top w:val="single" w:sz="4" w:space="6" w:color="auto"/>
          <w:left w:val="single" w:sz="4" w:space="6" w:color="auto"/>
          <w:bottom w:val="single" w:sz="4" w:space="6" w:color="auto"/>
          <w:right w:val="single" w:sz="4" w:space="6" w:color="auto"/>
        </w:pBdr>
        <w:jc w:val="both"/>
        <w:rPr>
          <w:sz w:val="22"/>
          <w:szCs w:val="22"/>
        </w:rPr>
      </w:pPr>
      <w:r w:rsidRPr="00224A00">
        <w:rPr>
          <w:sz w:val="22"/>
          <w:szCs w:val="22"/>
        </w:rPr>
        <w:tab/>
        <w:t>La recherche constante d’équilibre entre les impératifs environnementaux, sociaux et économiques est une préoccupation réelle des dirigeants de Genève Aéroport, qui se traduit par des investissements conséquents. Plus de trente millions ont ainsi été dépensés ces deux dernières années afin d’améliorer l’empreinte environnementale de l’aéroport. Ses émissions de CO</w:t>
      </w:r>
      <w:r w:rsidRPr="00224A00">
        <w:rPr>
          <w:sz w:val="22"/>
          <w:szCs w:val="22"/>
          <w:vertAlign w:val="subscript"/>
        </w:rPr>
        <w:t>2</w:t>
      </w:r>
      <w:r w:rsidRPr="00224A00">
        <w:rPr>
          <w:sz w:val="22"/>
          <w:szCs w:val="22"/>
        </w:rPr>
        <w:t xml:space="preserve"> ont toutes été compensées par l’achat de certificats d’émissions reconnus par les plus hautes instances internationales. Un constat sans précédent a été passé avec les DIG afin d’installer plus de 55 000 mètres carrés de panneaux solaires sur les toits et façades de l’infrastructure. En 2025, l’aéroport sera raccordé à Genilac (système de pompage des eaux du lac, qui permettra de se fournir en énergies renouvelables) et du coup, il ne recourra plus aux énergies fossiles afin de se chauffer, de s’éclairer et de se refroidir.</w:t>
      </w:r>
    </w:p>
    <w:p w14:paraId="04C673BF" w14:textId="77777777" w:rsidR="00897B4D" w:rsidRPr="00224A00" w:rsidRDefault="00897B4D" w:rsidP="00897B4D">
      <w:pPr>
        <w:pBdr>
          <w:top w:val="single" w:sz="4" w:space="6" w:color="auto"/>
          <w:left w:val="single" w:sz="4" w:space="6" w:color="auto"/>
          <w:bottom w:val="single" w:sz="4" w:space="6" w:color="auto"/>
          <w:right w:val="single" w:sz="4" w:space="6" w:color="auto"/>
        </w:pBdr>
        <w:jc w:val="both"/>
        <w:rPr>
          <w:sz w:val="22"/>
          <w:szCs w:val="22"/>
        </w:rPr>
      </w:pPr>
      <w:r w:rsidRPr="00224A00">
        <w:rPr>
          <w:i/>
          <w:sz w:val="22"/>
          <w:szCs w:val="22"/>
        </w:rPr>
        <w:tab/>
        <w:t>Last but not least</w:t>
      </w:r>
      <w:r w:rsidRPr="00224A00">
        <w:rPr>
          <w:sz w:val="22"/>
          <w:szCs w:val="22"/>
        </w:rPr>
        <w:t>, l’aéroport, grâce au PSIA, réduira son empreinte sonore à l’horizon 2030. Cet accord historique entre le Canton et la Confédération devrait être adopté cet automne. Sur le plan économique, l’aéroport est un acteur important, qui accueille près de 11 000 collaborateurs et génère pas moins de 4,1 milliards de francs de plus-value pour la région.</w:t>
      </w:r>
    </w:p>
    <w:p w14:paraId="4C532972" w14:textId="77777777" w:rsidR="00897B4D" w:rsidRPr="00224A00" w:rsidRDefault="00897B4D" w:rsidP="00897B4D">
      <w:pPr>
        <w:pBdr>
          <w:top w:val="single" w:sz="4" w:space="6" w:color="auto"/>
          <w:left w:val="single" w:sz="4" w:space="6" w:color="auto"/>
          <w:bottom w:val="single" w:sz="4" w:space="6" w:color="auto"/>
          <w:right w:val="single" w:sz="4" w:space="6" w:color="auto"/>
        </w:pBdr>
        <w:jc w:val="both"/>
        <w:rPr>
          <w:sz w:val="22"/>
          <w:szCs w:val="22"/>
        </w:rPr>
      </w:pPr>
      <w:r w:rsidRPr="00224A00">
        <w:rPr>
          <w:sz w:val="22"/>
          <w:szCs w:val="22"/>
        </w:rPr>
        <w:tab/>
        <w:t>Le triptyque environnement-économie-social du développement durable est visiblement une réalité vécue et assumée à l’aéroport de Genève. Il faut par conséquent dénoncer l’opération de dénigrement systématique des Verts, pour ne pas les nommer, qui ironisent sans cesse face aux investissements colossaux déployés par Genève Aéroport afin de contenir son empreinte environnementale. Si l’on peut comprendre les riverains que l’infrastructure aéroportuaire gêne, il est détestable de recevoir des leçons de morale de la part de ceux qui se targuent d’être des citoyens « responsables », à la différence de tous les inconscients qui ont l’audace de prendre l’avion pour des besoins autres que professionnels.</w:t>
      </w:r>
    </w:p>
    <w:p w14:paraId="2D69EA0F" w14:textId="77777777" w:rsidR="00897B4D" w:rsidRDefault="00897B4D" w:rsidP="00897B4D">
      <w:pPr>
        <w:pBdr>
          <w:top w:val="single" w:sz="4" w:space="6" w:color="auto"/>
          <w:left w:val="single" w:sz="4" w:space="6" w:color="auto"/>
          <w:bottom w:val="single" w:sz="4" w:space="6" w:color="auto"/>
          <w:right w:val="single" w:sz="4" w:space="6" w:color="auto"/>
        </w:pBdr>
        <w:jc w:val="right"/>
        <w:rPr>
          <w:sz w:val="22"/>
          <w:szCs w:val="22"/>
        </w:rPr>
      </w:pPr>
      <w:r w:rsidRPr="00224A00">
        <w:rPr>
          <w:b/>
          <w:sz w:val="22"/>
          <w:szCs w:val="22"/>
        </w:rPr>
        <w:t>Nathalie Hardyn</w:t>
      </w:r>
      <w:r w:rsidRPr="00224A00">
        <w:rPr>
          <w:sz w:val="22"/>
          <w:szCs w:val="22"/>
        </w:rPr>
        <w:t>, directrice à la Chambre de commerce, d’industrie et des services de Genève</w:t>
      </w:r>
    </w:p>
    <w:p w14:paraId="53450DA7" w14:textId="77777777" w:rsidR="00897B4D" w:rsidRPr="00224A00" w:rsidRDefault="00897B4D" w:rsidP="00897B4D">
      <w:pPr>
        <w:pBdr>
          <w:top w:val="single" w:sz="4" w:space="6" w:color="auto"/>
          <w:left w:val="single" w:sz="4" w:space="6" w:color="auto"/>
          <w:bottom w:val="single" w:sz="4" w:space="6" w:color="auto"/>
          <w:right w:val="single" w:sz="4" w:space="6" w:color="auto"/>
        </w:pBdr>
        <w:jc w:val="right"/>
        <w:rPr>
          <w:sz w:val="22"/>
          <w:szCs w:val="22"/>
        </w:rPr>
      </w:pPr>
      <w:r>
        <w:rPr>
          <w:sz w:val="22"/>
          <w:szCs w:val="22"/>
        </w:rPr>
        <w:t>(source : Tribune de Genève du 12.10.2018)</w:t>
      </w:r>
    </w:p>
    <w:p w14:paraId="1B298F18" w14:textId="6E90855F" w:rsidR="00897B4D" w:rsidRDefault="00897B4D" w:rsidP="00897B4D">
      <w:pPr>
        <w:rPr>
          <w:sz w:val="22"/>
          <w:szCs w:val="22"/>
        </w:rPr>
      </w:pPr>
      <w:r>
        <w:rPr>
          <w:sz w:val="22"/>
          <w:szCs w:val="22"/>
        </w:rPr>
        <w:br w:type="page"/>
      </w:r>
    </w:p>
    <w:p w14:paraId="246353E0" w14:textId="77777777" w:rsidR="00897B4D" w:rsidRPr="001E7958" w:rsidRDefault="00897B4D" w:rsidP="00897B4D">
      <w:pPr>
        <w:pStyle w:val="Paragraphedeliste"/>
        <w:numPr>
          <w:ilvl w:val="0"/>
          <w:numId w:val="2"/>
        </w:numPr>
        <w:spacing w:after="120"/>
        <w:ind w:left="425" w:hanging="425"/>
        <w:rPr>
          <w:rFonts w:ascii="Arial" w:hAnsi="Arial"/>
          <w:sz w:val="22"/>
          <w:szCs w:val="22"/>
        </w:rPr>
      </w:pPr>
      <w:r w:rsidRPr="001E7958">
        <w:rPr>
          <w:rFonts w:ascii="Arial" w:hAnsi="Arial"/>
          <w:sz w:val="22"/>
          <w:szCs w:val="22"/>
        </w:rPr>
        <w:lastRenderedPageBreak/>
        <w:t>Comment résumeriez-vous les enjeux chiffrés liés au développement de Cointrin ?</w:t>
      </w:r>
    </w:p>
    <w:p w14:paraId="11958F25"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31A13EF5"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11F8FF8B"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1870365D" w14:textId="77777777" w:rsidR="00897B4D" w:rsidRPr="001E7958" w:rsidRDefault="00897B4D" w:rsidP="00897B4D">
      <w:pPr>
        <w:rPr>
          <w:rFonts w:ascii="Arial" w:hAnsi="Arial"/>
          <w:sz w:val="22"/>
          <w:szCs w:val="22"/>
        </w:rPr>
      </w:pPr>
    </w:p>
    <w:p w14:paraId="23E25079" w14:textId="77777777" w:rsidR="00897B4D" w:rsidRPr="001E7958" w:rsidRDefault="00897B4D" w:rsidP="00897B4D">
      <w:pPr>
        <w:pStyle w:val="Paragraphedeliste"/>
        <w:numPr>
          <w:ilvl w:val="0"/>
          <w:numId w:val="2"/>
        </w:numPr>
        <w:spacing w:after="120"/>
        <w:ind w:left="425" w:hanging="425"/>
        <w:rPr>
          <w:rFonts w:ascii="Arial" w:hAnsi="Arial"/>
          <w:sz w:val="22"/>
          <w:szCs w:val="22"/>
        </w:rPr>
      </w:pPr>
      <w:r w:rsidRPr="001E7958">
        <w:rPr>
          <w:rFonts w:ascii="Arial" w:hAnsi="Arial"/>
          <w:sz w:val="22"/>
          <w:szCs w:val="22"/>
        </w:rPr>
        <w:t>D’après Nathalie Hardyn, quels efforts sont réalisés par Genève Aéroport ?</w:t>
      </w:r>
    </w:p>
    <w:p w14:paraId="3C35FEC2"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7E7B3948"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58517312"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47B85361" w14:textId="77777777" w:rsidR="00897B4D" w:rsidRPr="001E7958" w:rsidRDefault="00897B4D" w:rsidP="00897B4D">
      <w:pPr>
        <w:pBdr>
          <w:between w:val="single" w:sz="4" w:space="1" w:color="auto"/>
        </w:pBdr>
        <w:rPr>
          <w:rFonts w:ascii="Arial" w:hAnsi="Arial"/>
          <w:sz w:val="22"/>
          <w:szCs w:val="22"/>
        </w:rPr>
      </w:pPr>
    </w:p>
    <w:p w14:paraId="056381EA" w14:textId="77777777" w:rsidR="00897B4D" w:rsidRPr="001E7958" w:rsidRDefault="00897B4D" w:rsidP="00897B4D">
      <w:pPr>
        <w:pStyle w:val="Paragraphedeliste"/>
        <w:numPr>
          <w:ilvl w:val="0"/>
          <w:numId w:val="2"/>
        </w:numPr>
        <w:spacing w:after="120"/>
        <w:ind w:left="425" w:hanging="425"/>
        <w:rPr>
          <w:rFonts w:ascii="Arial" w:hAnsi="Arial"/>
          <w:sz w:val="22"/>
          <w:szCs w:val="22"/>
        </w:rPr>
      </w:pPr>
      <w:r w:rsidRPr="001E7958">
        <w:rPr>
          <w:rFonts w:ascii="Arial" w:hAnsi="Arial"/>
          <w:sz w:val="22"/>
          <w:szCs w:val="22"/>
        </w:rPr>
        <w:t>En quoi consiste exactement l’achat de certificats d’émissions ?</w:t>
      </w:r>
    </w:p>
    <w:p w14:paraId="557BA108"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02DDA480"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0BFC67E5"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6D2A61CE" w14:textId="77777777" w:rsidR="00897B4D" w:rsidRPr="001E7958" w:rsidRDefault="00897B4D" w:rsidP="00897B4D">
      <w:pPr>
        <w:pBdr>
          <w:between w:val="single" w:sz="4" w:space="1" w:color="auto"/>
        </w:pBdr>
        <w:rPr>
          <w:rFonts w:ascii="Arial" w:hAnsi="Arial"/>
          <w:sz w:val="22"/>
          <w:szCs w:val="22"/>
        </w:rPr>
      </w:pPr>
    </w:p>
    <w:p w14:paraId="0DF713B7" w14:textId="77777777" w:rsidR="00897B4D" w:rsidRPr="001E7958" w:rsidRDefault="00897B4D" w:rsidP="00897B4D">
      <w:pPr>
        <w:pStyle w:val="Paragraphedeliste"/>
        <w:numPr>
          <w:ilvl w:val="0"/>
          <w:numId w:val="2"/>
        </w:numPr>
        <w:spacing w:after="120"/>
        <w:ind w:left="425" w:hanging="425"/>
        <w:rPr>
          <w:rFonts w:ascii="Arial" w:hAnsi="Arial"/>
          <w:sz w:val="22"/>
          <w:szCs w:val="22"/>
        </w:rPr>
      </w:pPr>
      <w:r w:rsidRPr="001E7958">
        <w:rPr>
          <w:rFonts w:ascii="Arial" w:hAnsi="Arial"/>
          <w:sz w:val="22"/>
          <w:szCs w:val="22"/>
        </w:rPr>
        <w:t>Pourquoi la directrice à la Chambre du commerce fustige-t-elle les Verts ?</w:t>
      </w:r>
    </w:p>
    <w:p w14:paraId="5ABC0FCC"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7BB6E769"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32D8B356"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3E64BE63" w14:textId="77777777" w:rsidR="00897B4D" w:rsidRPr="001E7958" w:rsidRDefault="00897B4D" w:rsidP="00897B4D">
      <w:pPr>
        <w:pBdr>
          <w:between w:val="single" w:sz="4" w:space="1" w:color="auto"/>
        </w:pBdr>
        <w:rPr>
          <w:rFonts w:ascii="Arial" w:hAnsi="Arial"/>
          <w:sz w:val="22"/>
          <w:szCs w:val="22"/>
        </w:rPr>
      </w:pPr>
    </w:p>
    <w:p w14:paraId="39E8B521" w14:textId="77777777" w:rsidR="00897B4D" w:rsidRPr="001E7958" w:rsidRDefault="00897B4D" w:rsidP="00897B4D">
      <w:pPr>
        <w:pStyle w:val="Paragraphedeliste"/>
        <w:numPr>
          <w:ilvl w:val="0"/>
          <w:numId w:val="2"/>
        </w:numPr>
        <w:spacing w:after="120"/>
        <w:ind w:left="425" w:hanging="425"/>
        <w:jc w:val="both"/>
        <w:rPr>
          <w:rFonts w:ascii="Arial" w:hAnsi="Arial"/>
          <w:sz w:val="22"/>
          <w:szCs w:val="22"/>
        </w:rPr>
      </w:pPr>
      <w:r w:rsidRPr="001E7958">
        <w:rPr>
          <w:rFonts w:ascii="Arial" w:hAnsi="Arial"/>
          <w:sz w:val="22"/>
          <w:szCs w:val="22"/>
        </w:rPr>
        <w:t>Qu’est-ce qui oppose ces deux points de vue par rapport au type de développement que Genève et sa région pourraient connaître à l’avenir ?</w:t>
      </w:r>
    </w:p>
    <w:p w14:paraId="2F7992AC"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65FCA899"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28DCE6CD" w14:textId="77777777" w:rsidR="00897B4D" w:rsidRPr="001E7958" w:rsidRDefault="00897B4D" w:rsidP="00897B4D">
      <w:pPr>
        <w:pBdr>
          <w:bottom w:val="single" w:sz="4" w:space="1" w:color="auto"/>
          <w:between w:val="single" w:sz="4" w:space="1" w:color="auto"/>
        </w:pBdr>
        <w:ind w:left="426"/>
        <w:rPr>
          <w:rFonts w:ascii="Arial" w:hAnsi="Arial"/>
          <w:i/>
          <w:color w:val="008000"/>
          <w:sz w:val="22"/>
          <w:szCs w:val="22"/>
        </w:rPr>
      </w:pPr>
    </w:p>
    <w:p w14:paraId="3D8F0B8F" w14:textId="77777777" w:rsidR="00897B4D" w:rsidRDefault="00897B4D" w:rsidP="00897B4D">
      <w:pPr>
        <w:jc w:val="both"/>
        <w:rPr>
          <w:rFonts w:ascii="Arial" w:hAnsi="Arial"/>
          <w:sz w:val="22"/>
          <w:szCs w:val="22"/>
        </w:rPr>
      </w:pPr>
    </w:p>
    <w:p w14:paraId="33BB328F" w14:textId="77777777" w:rsidR="00897B4D" w:rsidRPr="00224A00" w:rsidRDefault="00897B4D" w:rsidP="00897B4D">
      <w:pPr>
        <w:jc w:val="both"/>
        <w:rPr>
          <w:rFonts w:ascii="Arial" w:hAnsi="Arial"/>
          <w:sz w:val="22"/>
          <w:szCs w:val="22"/>
        </w:rPr>
      </w:pPr>
    </w:p>
    <w:p w14:paraId="2F8F67F9" w14:textId="77777777" w:rsidR="00897B4D" w:rsidRPr="00703E8A" w:rsidRDefault="00897B4D" w:rsidP="00897B4D">
      <w:pPr>
        <w:jc w:val="both"/>
        <w:rPr>
          <w:rFonts w:ascii="Arial" w:hAnsi="Arial"/>
          <w:b/>
        </w:rPr>
      </w:pPr>
      <w:r w:rsidRPr="00703E8A">
        <w:rPr>
          <w:rFonts w:ascii="Arial" w:hAnsi="Arial"/>
          <w:b/>
        </w:rPr>
        <w:t>Analyse de graphiques</w:t>
      </w:r>
    </w:p>
    <w:p w14:paraId="2B9494FF" w14:textId="77777777" w:rsidR="00897B4D" w:rsidRPr="00C2300B" w:rsidRDefault="00897B4D" w:rsidP="00897B4D">
      <w:pPr>
        <w:jc w:val="both"/>
        <w:rPr>
          <w:rFonts w:ascii="Arial" w:hAnsi="Arial"/>
          <w:b/>
          <w:u w:val="single"/>
        </w:rPr>
      </w:pPr>
    </w:p>
    <w:p w14:paraId="7E24D6CC" w14:textId="77777777" w:rsidR="00897B4D" w:rsidRDefault="00897B4D" w:rsidP="00897B4D">
      <w:pPr>
        <w:jc w:val="both"/>
        <w:rPr>
          <w:rFonts w:ascii="Arial" w:hAnsi="Arial"/>
        </w:rPr>
      </w:pPr>
      <w:r w:rsidRPr="00C2300B">
        <w:rPr>
          <w:rFonts w:ascii="Arial" w:hAnsi="Arial"/>
        </w:rPr>
        <w:t xml:space="preserve">Utilisez maintenant les graphiques de la page suivante pour </w:t>
      </w:r>
      <w:r>
        <w:rPr>
          <w:rFonts w:ascii="Arial" w:hAnsi="Arial"/>
        </w:rPr>
        <w:t xml:space="preserve">argumenter sur les points suivants : </w:t>
      </w:r>
    </w:p>
    <w:p w14:paraId="665139FB" w14:textId="77777777" w:rsidR="00897B4D" w:rsidRDefault="00897B4D" w:rsidP="00897B4D">
      <w:pPr>
        <w:jc w:val="both"/>
        <w:rPr>
          <w:rFonts w:ascii="Arial" w:hAnsi="Arial"/>
        </w:rPr>
      </w:pPr>
    </w:p>
    <w:p w14:paraId="552A4559"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r w:rsidRPr="001E7958">
        <w:rPr>
          <w:rFonts w:ascii="Arial" w:hAnsi="Arial"/>
          <w:sz w:val="22"/>
          <w:szCs w:val="22"/>
        </w:rPr>
        <w:t>Graphiques 1 et 2 : Quels impacts environnementaux concernent plus directement les riverains de l’aéroport ?</w:t>
      </w:r>
    </w:p>
    <w:p w14:paraId="51B34823"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p>
    <w:p w14:paraId="65E35AA0"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r w:rsidRPr="001E7958">
        <w:rPr>
          <w:rFonts w:ascii="Arial" w:hAnsi="Arial"/>
          <w:sz w:val="22"/>
          <w:szCs w:val="22"/>
        </w:rPr>
        <w:t>Graphiques 3 et 4 : Pourquoi peut-on dire que les efforts de Genève en matière de réduction des émissions carbone sont annulés par celles du trafic aérien ?</w:t>
      </w:r>
    </w:p>
    <w:p w14:paraId="5E18AC40"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p>
    <w:p w14:paraId="73950450"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r w:rsidRPr="001E7958">
        <w:rPr>
          <w:rFonts w:ascii="Arial" w:hAnsi="Arial"/>
          <w:sz w:val="22"/>
          <w:szCs w:val="22"/>
        </w:rPr>
        <w:t>Graphique 5 : Pourquoi l’absence d’une taxation incitative sur le kérosène est-elle problématique ?</w:t>
      </w:r>
    </w:p>
    <w:p w14:paraId="36D374F0"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p>
    <w:p w14:paraId="6939E909"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r w:rsidRPr="001E7958">
        <w:rPr>
          <w:rFonts w:ascii="Arial" w:hAnsi="Arial"/>
          <w:sz w:val="22"/>
          <w:szCs w:val="22"/>
        </w:rPr>
        <w:t>Graphique 6 : Qu’est-ce que le développement régional de Cointrin doit à une sous-évaluation du prix des billets d’avion, dont bénéficie par ailleurs la classe moyenne.</w:t>
      </w:r>
    </w:p>
    <w:p w14:paraId="6DADF3E8"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p>
    <w:p w14:paraId="4572EBDD" w14:textId="77777777" w:rsidR="00897B4D" w:rsidRPr="001E7958" w:rsidRDefault="00897B4D" w:rsidP="00897B4D">
      <w:pPr>
        <w:pBdr>
          <w:top w:val="single" w:sz="4" w:space="6" w:color="auto"/>
          <w:left w:val="single" w:sz="4" w:space="6" w:color="auto"/>
          <w:bottom w:val="single" w:sz="4" w:space="6" w:color="auto"/>
          <w:right w:val="single" w:sz="4" w:space="6" w:color="auto"/>
        </w:pBdr>
        <w:jc w:val="both"/>
        <w:rPr>
          <w:rFonts w:ascii="Arial" w:hAnsi="Arial"/>
          <w:sz w:val="22"/>
          <w:szCs w:val="22"/>
        </w:rPr>
      </w:pPr>
      <w:r w:rsidRPr="001E7958">
        <w:rPr>
          <w:rFonts w:ascii="Arial" w:hAnsi="Arial"/>
          <w:sz w:val="22"/>
          <w:szCs w:val="22"/>
        </w:rPr>
        <w:t>Tous les graphiques : À la lumière de ces évolutions, comment pourrions-nous réévaluer notre consommation de transport</w:t>
      </w:r>
      <w:r>
        <w:rPr>
          <w:rFonts w:ascii="Arial" w:hAnsi="Arial"/>
          <w:sz w:val="22"/>
          <w:szCs w:val="22"/>
        </w:rPr>
        <w:t>s</w:t>
      </w:r>
      <w:r w:rsidRPr="001E7958">
        <w:rPr>
          <w:rFonts w:ascii="Arial" w:hAnsi="Arial"/>
          <w:sz w:val="22"/>
          <w:szCs w:val="22"/>
        </w:rPr>
        <w:t xml:space="preserve"> aérien</w:t>
      </w:r>
      <w:r>
        <w:rPr>
          <w:rFonts w:ascii="Arial" w:hAnsi="Arial"/>
          <w:sz w:val="22"/>
          <w:szCs w:val="22"/>
        </w:rPr>
        <w:t>s</w:t>
      </w:r>
      <w:r w:rsidRPr="001E7958">
        <w:rPr>
          <w:rFonts w:ascii="Arial" w:hAnsi="Arial"/>
          <w:sz w:val="22"/>
          <w:szCs w:val="22"/>
        </w:rPr>
        <w:t> ?</w:t>
      </w:r>
    </w:p>
    <w:p w14:paraId="64CF5C5E" w14:textId="39598480" w:rsidR="00897B4D" w:rsidRDefault="00897B4D" w:rsidP="00897B4D">
      <w:pPr>
        <w:rPr>
          <w:sz w:val="22"/>
          <w:szCs w:val="22"/>
        </w:rPr>
      </w:pPr>
    </w:p>
    <w:p w14:paraId="02176F40" w14:textId="032AA399" w:rsidR="00897B4D" w:rsidRDefault="00897B4D" w:rsidP="00897B4D">
      <w:pPr>
        <w:jc w:val="both"/>
        <w:rPr>
          <w:sz w:val="22"/>
          <w:szCs w:val="22"/>
        </w:rPr>
      </w:pPr>
    </w:p>
    <w:p w14:paraId="58138958" w14:textId="15D2D284" w:rsidR="00897B4D" w:rsidRDefault="00B9616E" w:rsidP="00897B4D">
      <w:pPr>
        <w:jc w:val="both"/>
        <w:rPr>
          <w:sz w:val="22"/>
          <w:szCs w:val="22"/>
        </w:rPr>
      </w:pPr>
      <w:r w:rsidRPr="00A26BAF">
        <w:rPr>
          <w:noProof/>
          <w:sz w:val="22"/>
          <w:szCs w:val="22"/>
          <w:lang w:val="fr-CH" w:eastAsia="fr-CH"/>
        </w:rPr>
        <w:lastRenderedPageBreak/>
        <w:drawing>
          <wp:anchor distT="0" distB="0" distL="114300" distR="114300" simplePos="0" relativeHeight="251663360" behindDoc="1" locked="0" layoutInCell="1" allowOverlap="1" wp14:anchorId="06AA59A4" wp14:editId="54733512">
            <wp:simplePos x="0" y="0"/>
            <wp:positionH relativeFrom="column">
              <wp:posOffset>-228600</wp:posOffset>
            </wp:positionH>
            <wp:positionV relativeFrom="paragraph">
              <wp:posOffset>-228600</wp:posOffset>
            </wp:positionV>
            <wp:extent cx="5905500" cy="2350135"/>
            <wp:effectExtent l="0" t="0" r="12700" b="12065"/>
            <wp:wrapNone/>
            <wp:docPr id="104" name="Image 2"/>
            <wp:cNvGraphicFramePr/>
            <a:graphic xmlns:a="http://schemas.openxmlformats.org/drawingml/2006/main">
              <a:graphicData uri="http://schemas.openxmlformats.org/drawingml/2006/picture">
                <pic:pic xmlns:pic="http://schemas.openxmlformats.org/drawingml/2006/picture">
                  <pic:nvPicPr>
                    <pic:cNvPr id="104" name="Image 2"/>
                    <pic:cNvPicPr/>
                  </pic:nvPicPr>
                  <pic:blipFill>
                    <a:blip r:embed="rId16">
                      <a:extLst>
                        <a:ext uri="{28A0092B-C50C-407E-A947-70E740481C1C}">
                          <a14:useLocalDpi xmlns:a14="http://schemas.microsoft.com/office/drawing/2010/main" val="0"/>
                        </a:ext>
                      </a:extLst>
                    </a:blip>
                    <a:stretch/>
                  </pic:blipFill>
                  <pic:spPr>
                    <a:xfrm>
                      <a:off x="0" y="0"/>
                      <a:ext cx="5905500" cy="2350135"/>
                    </a:xfrm>
                    <a:prstGeom prst="rect">
                      <a:avLst/>
                    </a:prstGeom>
                    <a:ln>
                      <a:noFill/>
                    </a:ln>
                  </pic:spPr>
                </pic:pic>
              </a:graphicData>
            </a:graphic>
            <wp14:sizeRelH relativeFrom="page">
              <wp14:pctWidth>0</wp14:pctWidth>
            </wp14:sizeRelH>
            <wp14:sizeRelV relativeFrom="page">
              <wp14:pctHeight>0</wp14:pctHeight>
            </wp14:sizeRelV>
          </wp:anchor>
        </w:drawing>
      </w:r>
    </w:p>
    <w:p w14:paraId="0088DD6D" w14:textId="77777777" w:rsidR="00897B4D" w:rsidRDefault="00897B4D" w:rsidP="00897B4D">
      <w:pPr>
        <w:jc w:val="both"/>
        <w:rPr>
          <w:sz w:val="22"/>
          <w:szCs w:val="22"/>
        </w:rPr>
      </w:pPr>
    </w:p>
    <w:p w14:paraId="1DA34AA8" w14:textId="77777777" w:rsidR="00897B4D" w:rsidRDefault="00897B4D" w:rsidP="00897B4D">
      <w:pPr>
        <w:jc w:val="both"/>
        <w:rPr>
          <w:sz w:val="22"/>
          <w:szCs w:val="22"/>
        </w:rPr>
      </w:pPr>
    </w:p>
    <w:p w14:paraId="1C73E162" w14:textId="77777777" w:rsidR="00897B4D" w:rsidRDefault="00897B4D" w:rsidP="00897B4D">
      <w:pPr>
        <w:jc w:val="both"/>
        <w:rPr>
          <w:sz w:val="22"/>
          <w:szCs w:val="22"/>
        </w:rPr>
      </w:pPr>
    </w:p>
    <w:p w14:paraId="249A1D1F" w14:textId="77777777" w:rsidR="00897B4D" w:rsidRDefault="00897B4D" w:rsidP="00897B4D">
      <w:pPr>
        <w:jc w:val="both"/>
        <w:rPr>
          <w:sz w:val="22"/>
          <w:szCs w:val="22"/>
        </w:rPr>
      </w:pPr>
    </w:p>
    <w:p w14:paraId="475BE60C" w14:textId="77777777" w:rsidR="00897B4D" w:rsidRDefault="00897B4D" w:rsidP="00897B4D">
      <w:pPr>
        <w:jc w:val="both"/>
        <w:rPr>
          <w:sz w:val="22"/>
          <w:szCs w:val="22"/>
        </w:rPr>
      </w:pPr>
    </w:p>
    <w:p w14:paraId="2B9529E6" w14:textId="77777777" w:rsidR="00897B4D" w:rsidRDefault="00897B4D" w:rsidP="00897B4D">
      <w:pPr>
        <w:jc w:val="both"/>
        <w:rPr>
          <w:sz w:val="22"/>
          <w:szCs w:val="22"/>
        </w:rPr>
      </w:pPr>
    </w:p>
    <w:p w14:paraId="14751BF2" w14:textId="77777777" w:rsidR="00897B4D" w:rsidRDefault="00897B4D" w:rsidP="00897B4D">
      <w:pPr>
        <w:jc w:val="both"/>
        <w:rPr>
          <w:sz w:val="22"/>
          <w:szCs w:val="22"/>
        </w:rPr>
      </w:pPr>
    </w:p>
    <w:p w14:paraId="6BBDE003" w14:textId="77777777" w:rsidR="00897B4D" w:rsidRDefault="00897B4D" w:rsidP="00897B4D">
      <w:pPr>
        <w:jc w:val="both"/>
        <w:rPr>
          <w:sz w:val="22"/>
          <w:szCs w:val="22"/>
        </w:rPr>
      </w:pPr>
    </w:p>
    <w:p w14:paraId="6E47CFC5" w14:textId="77777777" w:rsidR="00897B4D" w:rsidRDefault="00897B4D" w:rsidP="00897B4D">
      <w:pPr>
        <w:jc w:val="both"/>
        <w:rPr>
          <w:sz w:val="22"/>
          <w:szCs w:val="22"/>
        </w:rPr>
      </w:pPr>
    </w:p>
    <w:p w14:paraId="53FA9BFF" w14:textId="77777777" w:rsidR="00897B4D" w:rsidRDefault="00897B4D" w:rsidP="00897B4D">
      <w:pPr>
        <w:jc w:val="both"/>
        <w:rPr>
          <w:sz w:val="22"/>
          <w:szCs w:val="22"/>
        </w:rPr>
      </w:pPr>
    </w:p>
    <w:p w14:paraId="54E5AE83" w14:textId="77777777" w:rsidR="00B9616E" w:rsidRDefault="00B9616E" w:rsidP="00897B4D">
      <w:pPr>
        <w:jc w:val="both"/>
        <w:rPr>
          <w:sz w:val="22"/>
          <w:szCs w:val="22"/>
        </w:rPr>
      </w:pPr>
    </w:p>
    <w:p w14:paraId="503F60F9" w14:textId="77777777" w:rsidR="00897B4D" w:rsidRDefault="00897B4D" w:rsidP="00897B4D">
      <w:pPr>
        <w:jc w:val="both"/>
        <w:rPr>
          <w:sz w:val="22"/>
          <w:szCs w:val="22"/>
        </w:rPr>
      </w:pPr>
    </w:p>
    <w:p w14:paraId="2A781A68" w14:textId="1C7DA3E6" w:rsidR="00897B4D" w:rsidRPr="00703E8A" w:rsidRDefault="00897B4D" w:rsidP="00897B4D">
      <w:pPr>
        <w:jc w:val="both"/>
        <w:rPr>
          <w:rFonts w:ascii="Arial" w:hAnsi="Arial"/>
          <w:b/>
          <w:sz w:val="22"/>
          <w:szCs w:val="22"/>
        </w:rPr>
      </w:pPr>
      <w:r w:rsidRPr="00703E8A">
        <w:rPr>
          <w:rFonts w:ascii="Arial" w:hAnsi="Arial"/>
          <w:b/>
          <w:sz w:val="22"/>
          <w:szCs w:val="22"/>
        </w:rPr>
        <w:tab/>
      </w:r>
      <w:r w:rsidRPr="00703E8A">
        <w:rPr>
          <w:rFonts w:ascii="Arial" w:hAnsi="Arial"/>
          <w:b/>
          <w:sz w:val="22"/>
          <w:szCs w:val="22"/>
        </w:rPr>
        <w:tab/>
        <w:t>Graphique 1</w:t>
      </w:r>
      <w:r w:rsidRPr="00703E8A">
        <w:rPr>
          <w:rFonts w:ascii="Arial" w:hAnsi="Arial"/>
          <w:b/>
          <w:sz w:val="22"/>
          <w:szCs w:val="22"/>
        </w:rPr>
        <w:tab/>
      </w:r>
      <w:r w:rsidRPr="00703E8A">
        <w:rPr>
          <w:rFonts w:ascii="Arial" w:hAnsi="Arial"/>
          <w:b/>
          <w:sz w:val="22"/>
          <w:szCs w:val="22"/>
        </w:rPr>
        <w:tab/>
      </w:r>
      <w:r w:rsidRPr="00703E8A">
        <w:rPr>
          <w:rFonts w:ascii="Arial" w:hAnsi="Arial"/>
          <w:b/>
          <w:sz w:val="22"/>
          <w:szCs w:val="22"/>
        </w:rPr>
        <w:tab/>
      </w:r>
      <w:r w:rsidRPr="00703E8A">
        <w:rPr>
          <w:rFonts w:ascii="Arial" w:hAnsi="Arial"/>
          <w:b/>
          <w:sz w:val="22"/>
          <w:szCs w:val="22"/>
        </w:rPr>
        <w:tab/>
      </w:r>
      <w:r w:rsidR="00B9616E" w:rsidRPr="00703E8A">
        <w:rPr>
          <w:rFonts w:ascii="Arial" w:hAnsi="Arial"/>
          <w:b/>
          <w:sz w:val="22"/>
          <w:szCs w:val="22"/>
        </w:rPr>
        <w:tab/>
      </w:r>
      <w:r w:rsidRPr="00703E8A">
        <w:rPr>
          <w:rFonts w:ascii="Arial" w:hAnsi="Arial"/>
          <w:b/>
          <w:sz w:val="22"/>
          <w:szCs w:val="22"/>
        </w:rPr>
        <w:tab/>
        <w:t>Graphique 2</w:t>
      </w:r>
    </w:p>
    <w:p w14:paraId="1585AD0B" w14:textId="464578C7" w:rsidR="00897B4D" w:rsidRDefault="00897B4D" w:rsidP="00897B4D">
      <w:pPr>
        <w:jc w:val="both"/>
        <w:rPr>
          <w:sz w:val="22"/>
          <w:szCs w:val="22"/>
        </w:rPr>
      </w:pPr>
    </w:p>
    <w:p w14:paraId="444C2AAE" w14:textId="72373418" w:rsidR="00897B4D" w:rsidRDefault="00B9616E" w:rsidP="00897B4D">
      <w:pPr>
        <w:jc w:val="both"/>
        <w:rPr>
          <w:sz w:val="22"/>
          <w:szCs w:val="22"/>
        </w:rPr>
      </w:pPr>
      <w:r w:rsidRPr="001369FA">
        <w:rPr>
          <w:noProof/>
          <w:sz w:val="22"/>
          <w:szCs w:val="22"/>
          <w:lang w:val="fr-CH" w:eastAsia="fr-CH"/>
        </w:rPr>
        <w:drawing>
          <wp:anchor distT="0" distB="0" distL="114300" distR="114300" simplePos="0" relativeHeight="251662336" behindDoc="1" locked="0" layoutInCell="1" allowOverlap="1" wp14:anchorId="7B414B43" wp14:editId="4AD679B3">
            <wp:simplePos x="0" y="0"/>
            <wp:positionH relativeFrom="column">
              <wp:posOffset>-114300</wp:posOffset>
            </wp:positionH>
            <wp:positionV relativeFrom="paragraph">
              <wp:posOffset>104775</wp:posOffset>
            </wp:positionV>
            <wp:extent cx="2857500" cy="2209800"/>
            <wp:effectExtent l="0" t="0" r="0" b="0"/>
            <wp:wrapNone/>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1369FA">
        <w:rPr>
          <w:noProof/>
          <w:sz w:val="22"/>
          <w:szCs w:val="22"/>
          <w:lang w:val="fr-CH" w:eastAsia="fr-CH"/>
        </w:rPr>
        <w:drawing>
          <wp:anchor distT="0" distB="0" distL="114300" distR="114300" simplePos="0" relativeHeight="251660288" behindDoc="1" locked="0" layoutInCell="1" allowOverlap="1" wp14:anchorId="64203335" wp14:editId="4B586F60">
            <wp:simplePos x="0" y="0"/>
            <wp:positionH relativeFrom="column">
              <wp:posOffset>2857500</wp:posOffset>
            </wp:positionH>
            <wp:positionV relativeFrom="paragraph">
              <wp:posOffset>104775</wp:posOffset>
            </wp:positionV>
            <wp:extent cx="2787650" cy="2210435"/>
            <wp:effectExtent l="0" t="0" r="6350" b="0"/>
            <wp:wrapNone/>
            <wp:docPr id="114" name="Image 14"/>
            <wp:cNvGraphicFramePr/>
            <a:graphic xmlns:a="http://schemas.openxmlformats.org/drawingml/2006/main">
              <a:graphicData uri="http://schemas.openxmlformats.org/drawingml/2006/picture">
                <pic:pic xmlns:pic="http://schemas.openxmlformats.org/drawingml/2006/picture">
                  <pic:nvPicPr>
                    <pic:cNvPr id="114" name="Image 14"/>
                    <pic:cNvPicPr/>
                  </pic:nvPicPr>
                  <pic:blipFill>
                    <a:blip r:embed="rId18">
                      <a:extLst>
                        <a:ext uri="{28A0092B-C50C-407E-A947-70E740481C1C}">
                          <a14:useLocalDpi xmlns:a14="http://schemas.microsoft.com/office/drawing/2010/main" val="0"/>
                        </a:ext>
                      </a:extLst>
                    </a:blip>
                    <a:stretch/>
                  </pic:blipFill>
                  <pic:spPr>
                    <a:xfrm>
                      <a:off x="0" y="0"/>
                      <a:ext cx="2787650" cy="2210435"/>
                    </a:xfrm>
                    <a:prstGeom prst="rect">
                      <a:avLst/>
                    </a:prstGeom>
                    <a:ln>
                      <a:noFill/>
                    </a:ln>
                  </pic:spPr>
                </pic:pic>
              </a:graphicData>
            </a:graphic>
            <wp14:sizeRelH relativeFrom="page">
              <wp14:pctWidth>0</wp14:pctWidth>
            </wp14:sizeRelH>
            <wp14:sizeRelV relativeFrom="page">
              <wp14:pctHeight>0</wp14:pctHeight>
            </wp14:sizeRelV>
          </wp:anchor>
        </w:drawing>
      </w:r>
    </w:p>
    <w:p w14:paraId="390E2B14" w14:textId="77777777" w:rsidR="00897B4D" w:rsidRDefault="00897B4D" w:rsidP="00897B4D">
      <w:pPr>
        <w:jc w:val="both"/>
        <w:rPr>
          <w:sz w:val="22"/>
          <w:szCs w:val="22"/>
        </w:rPr>
      </w:pPr>
    </w:p>
    <w:p w14:paraId="6F977E3F" w14:textId="77777777" w:rsidR="00897B4D" w:rsidRDefault="00897B4D" w:rsidP="00897B4D">
      <w:pPr>
        <w:jc w:val="both"/>
        <w:rPr>
          <w:sz w:val="22"/>
          <w:szCs w:val="22"/>
        </w:rPr>
      </w:pPr>
    </w:p>
    <w:p w14:paraId="21D32AE1" w14:textId="77777777" w:rsidR="00897B4D" w:rsidRDefault="00897B4D" w:rsidP="00897B4D">
      <w:pPr>
        <w:jc w:val="both"/>
        <w:rPr>
          <w:sz w:val="22"/>
          <w:szCs w:val="22"/>
        </w:rPr>
      </w:pPr>
    </w:p>
    <w:p w14:paraId="3D20B41C" w14:textId="77777777" w:rsidR="00897B4D" w:rsidRDefault="00897B4D" w:rsidP="00897B4D">
      <w:pPr>
        <w:jc w:val="both"/>
        <w:rPr>
          <w:sz w:val="22"/>
          <w:szCs w:val="22"/>
        </w:rPr>
      </w:pPr>
    </w:p>
    <w:p w14:paraId="2AAA5CC2" w14:textId="77777777" w:rsidR="00897B4D" w:rsidRDefault="00897B4D" w:rsidP="00897B4D">
      <w:pPr>
        <w:jc w:val="both"/>
        <w:rPr>
          <w:sz w:val="22"/>
          <w:szCs w:val="22"/>
        </w:rPr>
      </w:pPr>
    </w:p>
    <w:p w14:paraId="64B535FF" w14:textId="77777777" w:rsidR="00897B4D" w:rsidRDefault="00897B4D" w:rsidP="00897B4D">
      <w:pPr>
        <w:jc w:val="both"/>
        <w:rPr>
          <w:sz w:val="22"/>
          <w:szCs w:val="22"/>
        </w:rPr>
      </w:pPr>
    </w:p>
    <w:p w14:paraId="16E56855" w14:textId="77777777" w:rsidR="00897B4D" w:rsidRDefault="00897B4D" w:rsidP="00897B4D">
      <w:pPr>
        <w:jc w:val="both"/>
        <w:rPr>
          <w:sz w:val="22"/>
          <w:szCs w:val="22"/>
        </w:rPr>
      </w:pPr>
    </w:p>
    <w:p w14:paraId="79E03F8B" w14:textId="77777777" w:rsidR="00897B4D" w:rsidRDefault="00897B4D" w:rsidP="00897B4D">
      <w:pPr>
        <w:jc w:val="both"/>
        <w:rPr>
          <w:sz w:val="22"/>
          <w:szCs w:val="22"/>
        </w:rPr>
      </w:pPr>
    </w:p>
    <w:p w14:paraId="2AF2C051" w14:textId="77777777" w:rsidR="00897B4D" w:rsidRDefault="00897B4D" w:rsidP="00897B4D">
      <w:pPr>
        <w:jc w:val="both"/>
        <w:rPr>
          <w:sz w:val="22"/>
          <w:szCs w:val="22"/>
        </w:rPr>
      </w:pPr>
    </w:p>
    <w:p w14:paraId="3DC8B0FA" w14:textId="77777777" w:rsidR="00897B4D" w:rsidRDefault="00897B4D" w:rsidP="00897B4D">
      <w:pPr>
        <w:jc w:val="both"/>
        <w:rPr>
          <w:sz w:val="22"/>
          <w:szCs w:val="22"/>
        </w:rPr>
      </w:pPr>
    </w:p>
    <w:p w14:paraId="573A4095" w14:textId="77777777" w:rsidR="00897B4D" w:rsidRDefault="00897B4D" w:rsidP="00897B4D">
      <w:pPr>
        <w:jc w:val="both"/>
        <w:rPr>
          <w:sz w:val="22"/>
          <w:szCs w:val="22"/>
        </w:rPr>
      </w:pPr>
    </w:p>
    <w:p w14:paraId="70CC8531" w14:textId="77777777" w:rsidR="00897B4D" w:rsidRDefault="00897B4D" w:rsidP="00897B4D">
      <w:pPr>
        <w:jc w:val="both"/>
        <w:rPr>
          <w:sz w:val="22"/>
          <w:szCs w:val="22"/>
        </w:rPr>
      </w:pPr>
    </w:p>
    <w:p w14:paraId="711EACAC" w14:textId="77777777" w:rsidR="00897B4D" w:rsidRDefault="00897B4D" w:rsidP="00897B4D">
      <w:pPr>
        <w:jc w:val="both"/>
        <w:rPr>
          <w:sz w:val="22"/>
          <w:szCs w:val="22"/>
        </w:rPr>
      </w:pPr>
    </w:p>
    <w:p w14:paraId="40D336B3" w14:textId="77777777" w:rsidR="00897B4D" w:rsidRDefault="00897B4D" w:rsidP="00897B4D">
      <w:pPr>
        <w:jc w:val="both"/>
        <w:rPr>
          <w:sz w:val="22"/>
          <w:szCs w:val="22"/>
        </w:rPr>
      </w:pPr>
    </w:p>
    <w:p w14:paraId="01E64061" w14:textId="46EFADE3" w:rsidR="00897B4D" w:rsidRPr="00703E8A" w:rsidRDefault="00897B4D" w:rsidP="00897B4D">
      <w:pPr>
        <w:jc w:val="both"/>
        <w:rPr>
          <w:rFonts w:ascii="Arial" w:hAnsi="Arial"/>
          <w:b/>
          <w:sz w:val="22"/>
          <w:szCs w:val="22"/>
        </w:rPr>
      </w:pPr>
      <w:r w:rsidRPr="00703E8A">
        <w:rPr>
          <w:rFonts w:ascii="Arial" w:hAnsi="Arial"/>
          <w:b/>
          <w:sz w:val="22"/>
          <w:szCs w:val="22"/>
        </w:rPr>
        <w:tab/>
      </w:r>
      <w:r w:rsidRPr="00703E8A">
        <w:rPr>
          <w:rFonts w:ascii="Arial" w:hAnsi="Arial"/>
          <w:b/>
          <w:sz w:val="22"/>
          <w:szCs w:val="22"/>
        </w:rPr>
        <w:tab/>
        <w:t>Graphique 3</w:t>
      </w:r>
      <w:r w:rsidRPr="00703E8A">
        <w:rPr>
          <w:rFonts w:ascii="Arial" w:hAnsi="Arial"/>
          <w:b/>
          <w:sz w:val="22"/>
          <w:szCs w:val="22"/>
        </w:rPr>
        <w:tab/>
      </w:r>
      <w:r w:rsidRPr="00703E8A">
        <w:rPr>
          <w:rFonts w:ascii="Arial" w:hAnsi="Arial"/>
          <w:b/>
          <w:sz w:val="22"/>
          <w:szCs w:val="22"/>
        </w:rPr>
        <w:tab/>
      </w:r>
      <w:r w:rsidR="00B9616E" w:rsidRPr="00703E8A">
        <w:rPr>
          <w:rFonts w:ascii="Arial" w:hAnsi="Arial"/>
          <w:b/>
          <w:sz w:val="22"/>
          <w:szCs w:val="22"/>
        </w:rPr>
        <w:tab/>
      </w:r>
      <w:r w:rsidRPr="00703E8A">
        <w:rPr>
          <w:rFonts w:ascii="Arial" w:hAnsi="Arial"/>
          <w:b/>
          <w:sz w:val="22"/>
          <w:szCs w:val="22"/>
        </w:rPr>
        <w:tab/>
      </w:r>
      <w:r w:rsidRPr="00703E8A">
        <w:rPr>
          <w:rFonts w:ascii="Arial" w:hAnsi="Arial"/>
          <w:b/>
          <w:sz w:val="22"/>
          <w:szCs w:val="22"/>
        </w:rPr>
        <w:tab/>
      </w:r>
      <w:r w:rsidRPr="00703E8A">
        <w:rPr>
          <w:rFonts w:ascii="Arial" w:hAnsi="Arial"/>
          <w:b/>
          <w:sz w:val="22"/>
          <w:szCs w:val="22"/>
        </w:rPr>
        <w:tab/>
        <w:t>Graphique 4</w:t>
      </w:r>
    </w:p>
    <w:p w14:paraId="62C7DB8A" w14:textId="77777777" w:rsidR="00B9616E" w:rsidRDefault="00B9616E" w:rsidP="00897B4D">
      <w:pPr>
        <w:jc w:val="both"/>
        <w:rPr>
          <w:sz w:val="22"/>
          <w:szCs w:val="22"/>
        </w:rPr>
      </w:pPr>
    </w:p>
    <w:p w14:paraId="79408A6C" w14:textId="46655A8C" w:rsidR="00897B4D" w:rsidRDefault="00B9616E" w:rsidP="00897B4D">
      <w:pPr>
        <w:jc w:val="both"/>
        <w:rPr>
          <w:sz w:val="22"/>
          <w:szCs w:val="22"/>
        </w:rPr>
      </w:pPr>
      <w:r w:rsidRPr="00A26BAF">
        <w:rPr>
          <w:noProof/>
          <w:sz w:val="22"/>
          <w:szCs w:val="22"/>
          <w:lang w:val="fr-CH" w:eastAsia="fr-CH"/>
        </w:rPr>
        <w:drawing>
          <wp:anchor distT="0" distB="0" distL="114300" distR="114300" simplePos="0" relativeHeight="251661312" behindDoc="1" locked="0" layoutInCell="1" allowOverlap="1" wp14:anchorId="4CA236A0" wp14:editId="394F801B">
            <wp:simplePos x="0" y="0"/>
            <wp:positionH relativeFrom="column">
              <wp:posOffset>2971800</wp:posOffset>
            </wp:positionH>
            <wp:positionV relativeFrom="paragraph">
              <wp:posOffset>49530</wp:posOffset>
            </wp:positionV>
            <wp:extent cx="2646680" cy="2871470"/>
            <wp:effectExtent l="0" t="0" r="0" b="0"/>
            <wp:wrapNone/>
            <wp:docPr id="155" name="Image 3"/>
            <wp:cNvGraphicFramePr/>
            <a:graphic xmlns:a="http://schemas.openxmlformats.org/drawingml/2006/main">
              <a:graphicData uri="http://schemas.openxmlformats.org/drawingml/2006/picture">
                <pic:pic xmlns:pic="http://schemas.openxmlformats.org/drawingml/2006/picture">
                  <pic:nvPicPr>
                    <pic:cNvPr id="155" name="Image 3"/>
                    <pic:cNvPicPr/>
                  </pic:nvPicPr>
                  <pic:blipFill>
                    <a:blip r:embed="rId19">
                      <a:extLst>
                        <a:ext uri="{28A0092B-C50C-407E-A947-70E740481C1C}">
                          <a14:useLocalDpi xmlns:a14="http://schemas.microsoft.com/office/drawing/2010/main" val="0"/>
                        </a:ext>
                      </a:extLst>
                    </a:blip>
                    <a:stretch/>
                  </pic:blipFill>
                  <pic:spPr>
                    <a:xfrm>
                      <a:off x="0" y="0"/>
                      <a:ext cx="2646680" cy="2871470"/>
                    </a:xfrm>
                    <a:prstGeom prst="rect">
                      <a:avLst/>
                    </a:prstGeom>
                    <a:ln>
                      <a:noFill/>
                    </a:ln>
                  </pic:spPr>
                </pic:pic>
              </a:graphicData>
            </a:graphic>
            <wp14:sizeRelH relativeFrom="page">
              <wp14:pctWidth>0</wp14:pctWidth>
            </wp14:sizeRelH>
            <wp14:sizeRelV relativeFrom="page">
              <wp14:pctHeight>0</wp14:pctHeight>
            </wp14:sizeRelV>
          </wp:anchor>
        </w:drawing>
      </w:r>
    </w:p>
    <w:p w14:paraId="3C0B527D" w14:textId="702B40E4" w:rsidR="00897B4D" w:rsidRDefault="00897B4D" w:rsidP="00897B4D">
      <w:pPr>
        <w:jc w:val="both"/>
        <w:rPr>
          <w:sz w:val="22"/>
          <w:szCs w:val="22"/>
        </w:rPr>
      </w:pPr>
    </w:p>
    <w:p w14:paraId="19685C8E" w14:textId="77777777" w:rsidR="00897B4D" w:rsidRDefault="00897B4D" w:rsidP="00897B4D">
      <w:pPr>
        <w:jc w:val="both"/>
        <w:rPr>
          <w:sz w:val="22"/>
          <w:szCs w:val="22"/>
        </w:rPr>
      </w:pPr>
    </w:p>
    <w:p w14:paraId="53B37094" w14:textId="77777777" w:rsidR="00897B4D" w:rsidRDefault="00897B4D" w:rsidP="00897B4D">
      <w:pPr>
        <w:jc w:val="both"/>
        <w:rPr>
          <w:sz w:val="22"/>
          <w:szCs w:val="22"/>
        </w:rPr>
      </w:pPr>
    </w:p>
    <w:p w14:paraId="25F2B210" w14:textId="67AAC0F6" w:rsidR="00897B4D" w:rsidRDefault="00B9616E" w:rsidP="00897B4D">
      <w:pPr>
        <w:jc w:val="both"/>
        <w:rPr>
          <w:sz w:val="22"/>
          <w:szCs w:val="22"/>
        </w:rPr>
      </w:pPr>
      <w:r w:rsidRPr="000D5CE1">
        <w:rPr>
          <w:noProof/>
          <w:sz w:val="22"/>
          <w:szCs w:val="22"/>
          <w:lang w:val="fr-CH" w:eastAsia="fr-CH"/>
        </w:rPr>
        <w:drawing>
          <wp:anchor distT="0" distB="0" distL="114300" distR="114300" simplePos="0" relativeHeight="251659264" behindDoc="1" locked="0" layoutInCell="1" allowOverlap="1" wp14:anchorId="23F41B5D" wp14:editId="1CB987C5">
            <wp:simplePos x="0" y="0"/>
            <wp:positionH relativeFrom="column">
              <wp:posOffset>0</wp:posOffset>
            </wp:positionH>
            <wp:positionV relativeFrom="paragraph">
              <wp:posOffset>92710</wp:posOffset>
            </wp:positionV>
            <wp:extent cx="2889885" cy="2146935"/>
            <wp:effectExtent l="0" t="0" r="5715" b="12065"/>
            <wp:wrapNone/>
            <wp:docPr id="119" name="Image 2"/>
            <wp:cNvGraphicFramePr/>
            <a:graphic xmlns:a="http://schemas.openxmlformats.org/drawingml/2006/main">
              <a:graphicData uri="http://schemas.openxmlformats.org/drawingml/2006/picture">
                <pic:pic xmlns:pic="http://schemas.openxmlformats.org/drawingml/2006/picture">
                  <pic:nvPicPr>
                    <pic:cNvPr id="119" name="Image 2"/>
                    <pic:cNvPicPr/>
                  </pic:nvPicPr>
                  <pic:blipFill>
                    <a:blip r:embed="rId20">
                      <a:extLst>
                        <a:ext uri="{28A0092B-C50C-407E-A947-70E740481C1C}">
                          <a14:useLocalDpi xmlns:a14="http://schemas.microsoft.com/office/drawing/2010/main" val="0"/>
                        </a:ext>
                      </a:extLst>
                    </a:blip>
                    <a:stretch/>
                  </pic:blipFill>
                  <pic:spPr>
                    <a:xfrm>
                      <a:off x="0" y="0"/>
                      <a:ext cx="2889885" cy="2146935"/>
                    </a:xfrm>
                    <a:prstGeom prst="rect">
                      <a:avLst/>
                    </a:prstGeom>
                    <a:ln>
                      <a:noFill/>
                    </a:ln>
                  </pic:spPr>
                </pic:pic>
              </a:graphicData>
            </a:graphic>
            <wp14:sizeRelH relativeFrom="page">
              <wp14:pctWidth>0</wp14:pctWidth>
            </wp14:sizeRelH>
            <wp14:sizeRelV relativeFrom="page">
              <wp14:pctHeight>0</wp14:pctHeight>
            </wp14:sizeRelV>
          </wp:anchor>
        </w:drawing>
      </w:r>
    </w:p>
    <w:p w14:paraId="6AA5D08C" w14:textId="26F387BA" w:rsidR="00897B4D" w:rsidRDefault="00897B4D" w:rsidP="00897B4D">
      <w:pPr>
        <w:jc w:val="both"/>
        <w:rPr>
          <w:sz w:val="22"/>
          <w:szCs w:val="22"/>
        </w:rPr>
      </w:pPr>
    </w:p>
    <w:p w14:paraId="763E88A9" w14:textId="77777777" w:rsidR="00897B4D" w:rsidRDefault="00897B4D" w:rsidP="00897B4D">
      <w:pPr>
        <w:jc w:val="both"/>
        <w:rPr>
          <w:sz w:val="22"/>
          <w:szCs w:val="22"/>
        </w:rPr>
      </w:pPr>
    </w:p>
    <w:p w14:paraId="580DBA9F" w14:textId="77777777" w:rsidR="00897B4D" w:rsidRDefault="00897B4D" w:rsidP="00897B4D">
      <w:pPr>
        <w:jc w:val="both"/>
        <w:rPr>
          <w:sz w:val="22"/>
          <w:szCs w:val="22"/>
        </w:rPr>
      </w:pPr>
    </w:p>
    <w:p w14:paraId="21BD5016" w14:textId="77777777" w:rsidR="00897B4D" w:rsidRDefault="00897B4D" w:rsidP="00897B4D">
      <w:pPr>
        <w:jc w:val="both"/>
        <w:rPr>
          <w:sz w:val="22"/>
          <w:szCs w:val="22"/>
        </w:rPr>
      </w:pPr>
    </w:p>
    <w:p w14:paraId="76B62C2A" w14:textId="77777777" w:rsidR="00897B4D" w:rsidRDefault="00897B4D" w:rsidP="00897B4D">
      <w:pPr>
        <w:jc w:val="both"/>
        <w:rPr>
          <w:sz w:val="22"/>
          <w:szCs w:val="22"/>
        </w:rPr>
      </w:pPr>
    </w:p>
    <w:p w14:paraId="45C92EBC" w14:textId="77777777" w:rsidR="00897B4D" w:rsidRDefault="00897B4D" w:rsidP="00897B4D">
      <w:pPr>
        <w:jc w:val="both"/>
        <w:rPr>
          <w:sz w:val="22"/>
          <w:szCs w:val="22"/>
        </w:rPr>
      </w:pPr>
    </w:p>
    <w:p w14:paraId="5212B64A" w14:textId="77777777" w:rsidR="00897B4D" w:rsidRDefault="00897B4D" w:rsidP="00897B4D">
      <w:pPr>
        <w:jc w:val="both"/>
        <w:rPr>
          <w:sz w:val="22"/>
          <w:szCs w:val="22"/>
        </w:rPr>
      </w:pPr>
    </w:p>
    <w:p w14:paraId="32E8267A" w14:textId="77777777" w:rsidR="00897B4D" w:rsidRDefault="00897B4D" w:rsidP="00897B4D">
      <w:pPr>
        <w:jc w:val="both"/>
        <w:rPr>
          <w:sz w:val="22"/>
          <w:szCs w:val="22"/>
        </w:rPr>
      </w:pPr>
    </w:p>
    <w:p w14:paraId="0F18D7E3" w14:textId="77777777" w:rsidR="00897B4D" w:rsidRDefault="00897B4D" w:rsidP="00897B4D">
      <w:pPr>
        <w:jc w:val="both"/>
        <w:rPr>
          <w:sz w:val="22"/>
          <w:szCs w:val="22"/>
        </w:rPr>
      </w:pPr>
    </w:p>
    <w:p w14:paraId="471ED078" w14:textId="77777777" w:rsidR="00897B4D" w:rsidRDefault="00897B4D" w:rsidP="00897B4D">
      <w:pPr>
        <w:jc w:val="both"/>
        <w:rPr>
          <w:sz w:val="22"/>
          <w:szCs w:val="22"/>
        </w:rPr>
      </w:pPr>
    </w:p>
    <w:p w14:paraId="04305D7F" w14:textId="77777777" w:rsidR="00897B4D" w:rsidRDefault="00897B4D" w:rsidP="00897B4D">
      <w:pPr>
        <w:jc w:val="both"/>
        <w:rPr>
          <w:sz w:val="22"/>
          <w:szCs w:val="22"/>
        </w:rPr>
      </w:pPr>
    </w:p>
    <w:p w14:paraId="4E7F72B4" w14:textId="77777777" w:rsidR="00897B4D" w:rsidRDefault="00897B4D" w:rsidP="00897B4D">
      <w:pPr>
        <w:jc w:val="both"/>
        <w:rPr>
          <w:sz w:val="22"/>
          <w:szCs w:val="22"/>
        </w:rPr>
      </w:pPr>
    </w:p>
    <w:p w14:paraId="0A604B9F" w14:textId="77777777" w:rsidR="00897B4D" w:rsidRDefault="00897B4D" w:rsidP="00897B4D">
      <w:pPr>
        <w:jc w:val="both"/>
        <w:rPr>
          <w:sz w:val="22"/>
          <w:szCs w:val="22"/>
        </w:rPr>
      </w:pPr>
    </w:p>
    <w:p w14:paraId="2B41B947" w14:textId="77777777" w:rsidR="00897B4D" w:rsidRDefault="00897B4D" w:rsidP="00897B4D">
      <w:pPr>
        <w:jc w:val="both"/>
        <w:rPr>
          <w:sz w:val="22"/>
          <w:szCs w:val="22"/>
        </w:rPr>
      </w:pPr>
    </w:p>
    <w:p w14:paraId="136D9A35" w14:textId="264EB047" w:rsidR="00897B4D" w:rsidRPr="00703E8A" w:rsidRDefault="00897B4D" w:rsidP="00897B4D">
      <w:pPr>
        <w:jc w:val="both"/>
        <w:rPr>
          <w:rFonts w:ascii="Arial" w:hAnsi="Arial"/>
          <w:b/>
          <w:sz w:val="22"/>
          <w:szCs w:val="22"/>
        </w:rPr>
      </w:pPr>
      <w:r w:rsidRPr="00703E8A">
        <w:rPr>
          <w:rFonts w:ascii="Arial" w:hAnsi="Arial"/>
          <w:b/>
          <w:sz w:val="22"/>
          <w:szCs w:val="22"/>
        </w:rPr>
        <w:tab/>
      </w:r>
      <w:r w:rsidRPr="00703E8A">
        <w:rPr>
          <w:rFonts w:ascii="Arial" w:hAnsi="Arial"/>
          <w:b/>
          <w:sz w:val="22"/>
          <w:szCs w:val="22"/>
        </w:rPr>
        <w:tab/>
        <w:t>Graphique 5</w:t>
      </w:r>
      <w:r w:rsidRPr="00703E8A">
        <w:rPr>
          <w:rFonts w:ascii="Arial" w:hAnsi="Arial"/>
          <w:b/>
          <w:sz w:val="22"/>
          <w:szCs w:val="22"/>
        </w:rPr>
        <w:tab/>
      </w:r>
      <w:r w:rsidRPr="00703E8A">
        <w:rPr>
          <w:rFonts w:ascii="Arial" w:hAnsi="Arial"/>
          <w:b/>
          <w:sz w:val="22"/>
          <w:szCs w:val="22"/>
        </w:rPr>
        <w:tab/>
      </w:r>
      <w:r w:rsidRPr="00703E8A">
        <w:rPr>
          <w:rFonts w:ascii="Arial" w:hAnsi="Arial"/>
          <w:b/>
          <w:sz w:val="22"/>
          <w:szCs w:val="22"/>
        </w:rPr>
        <w:tab/>
      </w:r>
      <w:r w:rsidRPr="00703E8A">
        <w:rPr>
          <w:rFonts w:ascii="Arial" w:hAnsi="Arial"/>
          <w:b/>
          <w:sz w:val="22"/>
          <w:szCs w:val="22"/>
        </w:rPr>
        <w:tab/>
      </w:r>
      <w:r w:rsidRPr="00703E8A">
        <w:rPr>
          <w:rFonts w:ascii="Arial" w:hAnsi="Arial"/>
          <w:b/>
          <w:sz w:val="22"/>
          <w:szCs w:val="22"/>
        </w:rPr>
        <w:tab/>
      </w:r>
      <w:r w:rsidR="00B9616E" w:rsidRPr="00703E8A">
        <w:rPr>
          <w:rFonts w:ascii="Arial" w:hAnsi="Arial"/>
          <w:b/>
          <w:sz w:val="22"/>
          <w:szCs w:val="22"/>
        </w:rPr>
        <w:tab/>
      </w:r>
      <w:r w:rsidRPr="00703E8A">
        <w:rPr>
          <w:rFonts w:ascii="Arial" w:hAnsi="Arial"/>
          <w:b/>
          <w:sz w:val="22"/>
          <w:szCs w:val="22"/>
        </w:rPr>
        <w:t>Graphique 6</w:t>
      </w:r>
    </w:p>
    <w:p w14:paraId="6EC1ACAE" w14:textId="77777777" w:rsidR="00FA5D41" w:rsidRDefault="00FA5D41" w:rsidP="00897B4D">
      <w:pPr>
        <w:jc w:val="both"/>
        <w:rPr>
          <w:rFonts w:ascii="Arial" w:hAnsi="Arial"/>
          <w:sz w:val="20"/>
          <w:szCs w:val="20"/>
        </w:rPr>
      </w:pPr>
    </w:p>
    <w:p w14:paraId="170A8FB7" w14:textId="77777777" w:rsidR="00FA5D41" w:rsidRPr="00D03020" w:rsidRDefault="00FA5D41" w:rsidP="00FA5D41">
      <w:pPr>
        <w:jc w:val="right"/>
        <w:rPr>
          <w:rFonts w:ascii="Arial" w:hAnsi="Arial"/>
          <w:b/>
          <w:sz w:val="22"/>
          <w:szCs w:val="22"/>
          <w:u w:val="single"/>
        </w:rPr>
      </w:pPr>
      <w:r w:rsidRPr="00D03020">
        <w:rPr>
          <w:rFonts w:ascii="Arial" w:hAnsi="Arial"/>
          <w:sz w:val="22"/>
          <w:szCs w:val="22"/>
        </w:rPr>
        <w:t>(source : carpe.ch)</w:t>
      </w:r>
    </w:p>
    <w:p w14:paraId="6AEDF1C8" w14:textId="77777777" w:rsidR="00B9616E" w:rsidRDefault="00B9616E">
      <w:pPr>
        <w:rPr>
          <w:rFonts w:ascii="Arial" w:hAnsi="Arial"/>
          <w:b/>
          <w:u w:val="single"/>
        </w:rPr>
      </w:pPr>
      <w:r>
        <w:rPr>
          <w:rFonts w:ascii="Arial" w:hAnsi="Arial"/>
          <w:b/>
          <w:u w:val="single"/>
        </w:rPr>
        <w:br w:type="page"/>
      </w:r>
    </w:p>
    <w:p w14:paraId="0B3826BE" w14:textId="33CD6D7C" w:rsidR="00897B4D" w:rsidRPr="00703E8A" w:rsidRDefault="00897B4D" w:rsidP="00FA5D41">
      <w:pPr>
        <w:rPr>
          <w:rFonts w:ascii="Arial" w:hAnsi="Arial"/>
          <w:sz w:val="20"/>
          <w:szCs w:val="20"/>
        </w:rPr>
      </w:pPr>
      <w:r w:rsidRPr="00703E8A">
        <w:rPr>
          <w:rFonts w:ascii="Arial" w:hAnsi="Arial"/>
          <w:b/>
        </w:rPr>
        <w:lastRenderedPageBreak/>
        <w:t>Mobilité dans la région genevoise</w:t>
      </w:r>
    </w:p>
    <w:p w14:paraId="0432F08A" w14:textId="77777777" w:rsidR="00897B4D" w:rsidRDefault="00897B4D" w:rsidP="00897B4D">
      <w:pPr>
        <w:jc w:val="both"/>
        <w:rPr>
          <w:rFonts w:ascii="Arial" w:hAnsi="Arial"/>
        </w:rPr>
      </w:pPr>
    </w:p>
    <w:p w14:paraId="31428360" w14:textId="2B61328E" w:rsidR="00897B4D" w:rsidRPr="009C5391" w:rsidRDefault="00897B4D" w:rsidP="00897B4D">
      <w:pPr>
        <w:jc w:val="both"/>
        <w:rPr>
          <w:rFonts w:ascii="Arial" w:hAnsi="Arial" w:cs="Arial"/>
        </w:rPr>
      </w:pPr>
      <w:r w:rsidRPr="009C5391">
        <w:rPr>
          <w:rFonts w:ascii="Arial" w:hAnsi="Arial" w:cs="Arial"/>
        </w:rPr>
        <w:t xml:space="preserve">Après avoir visionné le chapitre </w:t>
      </w:r>
      <w:r>
        <w:rPr>
          <w:rFonts w:ascii="Arial" w:hAnsi="Arial" w:cs="Arial"/>
        </w:rPr>
        <w:t>Habitat et mobilité</w:t>
      </w:r>
      <w:r w:rsidRPr="009C5391">
        <w:rPr>
          <w:rFonts w:ascii="Arial" w:hAnsi="Arial" w:cs="Arial"/>
        </w:rPr>
        <w:t xml:space="preserve"> d</w:t>
      </w:r>
      <w:r w:rsidR="00B9616E">
        <w:rPr>
          <w:rFonts w:ascii="Arial" w:hAnsi="Arial" w:cs="Arial"/>
        </w:rPr>
        <w:t xml:space="preserve">u film </w:t>
      </w:r>
      <w:r w:rsidR="00B9616E" w:rsidRPr="003936A4">
        <w:rPr>
          <w:rFonts w:ascii="Arial" w:hAnsi="Arial" w:cs="Arial"/>
        </w:rPr>
        <w:t>d</w:t>
      </w:r>
      <w:r w:rsidR="00B9616E">
        <w:rPr>
          <w:rFonts w:ascii="Arial" w:hAnsi="Arial" w:cs="Arial"/>
        </w:rPr>
        <w:t>’Elisabete Fernandez</w:t>
      </w:r>
      <w:r w:rsidRPr="009C5391">
        <w:rPr>
          <w:rFonts w:ascii="Arial" w:hAnsi="Arial" w:cs="Arial"/>
        </w:rPr>
        <w:t xml:space="preserve"> </w:t>
      </w:r>
      <w:r w:rsidR="00B9616E">
        <w:rPr>
          <w:rFonts w:ascii="Arial" w:hAnsi="Arial" w:cs="Arial"/>
        </w:rPr>
        <w:t xml:space="preserve">et </w:t>
      </w:r>
      <w:r>
        <w:rPr>
          <w:rFonts w:ascii="Arial" w:hAnsi="Arial" w:cs="Arial"/>
        </w:rPr>
        <w:t xml:space="preserve">Gregory Chollet </w:t>
      </w:r>
      <w:r w:rsidRPr="009C5391">
        <w:rPr>
          <w:rFonts w:ascii="Arial" w:hAnsi="Arial" w:cs="Arial"/>
        </w:rPr>
        <w:t>Demain Genève</w:t>
      </w:r>
      <w:r>
        <w:rPr>
          <w:rFonts w:ascii="Arial" w:hAnsi="Arial" w:cs="Arial"/>
        </w:rPr>
        <w:t>, répondez aux questions suivantes :</w:t>
      </w:r>
    </w:p>
    <w:p w14:paraId="5FB6B7EA" w14:textId="77777777" w:rsidR="00897B4D" w:rsidRDefault="00897B4D" w:rsidP="00897B4D">
      <w:r>
        <w:rPr>
          <w:rFonts w:ascii="Arial" w:hAnsi="Arial"/>
          <w:noProof/>
          <w:sz w:val="22"/>
          <w:szCs w:val="22"/>
          <w:lang w:val="fr-CH" w:eastAsia="fr-CH"/>
        </w:rPr>
        <w:drawing>
          <wp:anchor distT="0" distB="0" distL="114300" distR="114300" simplePos="0" relativeHeight="251670528" behindDoc="1" locked="0" layoutInCell="1" allowOverlap="1" wp14:anchorId="03B2F64B" wp14:editId="039F5C23">
            <wp:simplePos x="0" y="0"/>
            <wp:positionH relativeFrom="column">
              <wp:posOffset>5189855</wp:posOffset>
            </wp:positionH>
            <wp:positionV relativeFrom="paragraph">
              <wp:posOffset>76200</wp:posOffset>
            </wp:positionV>
            <wp:extent cx="577215" cy="577215"/>
            <wp:effectExtent l="0" t="0" r="6985" b="698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ineaux.jpg"/>
                    <pic:cNvPicPr/>
                  </pic:nvPicPr>
                  <pic:blipFill>
                    <a:blip r:embed="rId21">
                      <a:extLst>
                        <a:ext uri="{28A0092B-C50C-407E-A947-70E740481C1C}">
                          <a14:useLocalDpi xmlns:a14="http://schemas.microsoft.com/office/drawing/2010/main" val="0"/>
                        </a:ext>
                      </a:extLst>
                    </a:blip>
                    <a:stretch>
                      <a:fillRect/>
                    </a:stretch>
                  </pic:blipFill>
                  <pic:spPr>
                    <a:xfrm>
                      <a:off x="0" y="0"/>
                      <a:ext cx="577215" cy="577215"/>
                    </a:xfrm>
                    <a:prstGeom prst="rect">
                      <a:avLst/>
                    </a:prstGeom>
                  </pic:spPr>
                </pic:pic>
              </a:graphicData>
            </a:graphic>
            <wp14:sizeRelH relativeFrom="page">
              <wp14:pctWidth>0</wp14:pctWidth>
            </wp14:sizeRelH>
            <wp14:sizeRelV relativeFrom="page">
              <wp14:pctHeight>0</wp14:pctHeight>
            </wp14:sizeRelV>
          </wp:anchor>
        </w:drawing>
      </w:r>
    </w:p>
    <w:p w14:paraId="7FBA7521" w14:textId="77777777" w:rsidR="00897B4D" w:rsidRPr="00EC327A" w:rsidRDefault="00897B4D" w:rsidP="00897B4D">
      <w:pPr>
        <w:pStyle w:val="Paragraphedeliste"/>
        <w:numPr>
          <w:ilvl w:val="0"/>
          <w:numId w:val="2"/>
        </w:numPr>
        <w:spacing w:after="120"/>
        <w:ind w:left="425" w:right="1128" w:hanging="425"/>
        <w:jc w:val="both"/>
        <w:rPr>
          <w:rFonts w:ascii="Arial" w:hAnsi="Arial"/>
          <w:sz w:val="22"/>
          <w:szCs w:val="22"/>
        </w:rPr>
      </w:pPr>
      <w:r w:rsidRPr="00EC327A">
        <w:rPr>
          <w:rFonts w:ascii="Arial" w:hAnsi="Arial"/>
          <w:sz w:val="22"/>
          <w:szCs w:val="22"/>
        </w:rPr>
        <w:t>Qu’est-ce qu’une coopérative d’habitation participative, à l’exemple de celle d’Equilibre située à Cressy ?</w:t>
      </w:r>
    </w:p>
    <w:p w14:paraId="2F2C6D1F"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56631B19"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331369F2"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0AD436EB" w14:textId="77777777" w:rsidR="00897B4D" w:rsidRPr="00EC327A" w:rsidRDefault="00897B4D" w:rsidP="00897B4D">
      <w:pPr>
        <w:pBdr>
          <w:between w:val="single" w:sz="4" w:space="1" w:color="auto"/>
        </w:pBdr>
        <w:rPr>
          <w:rFonts w:ascii="Arial" w:hAnsi="Arial"/>
          <w:sz w:val="22"/>
          <w:szCs w:val="22"/>
        </w:rPr>
      </w:pPr>
    </w:p>
    <w:p w14:paraId="0A4B8C39" w14:textId="77777777" w:rsidR="00897B4D" w:rsidRPr="00EC327A" w:rsidRDefault="00897B4D" w:rsidP="00897B4D">
      <w:pPr>
        <w:pStyle w:val="Paragraphedeliste"/>
        <w:numPr>
          <w:ilvl w:val="0"/>
          <w:numId w:val="2"/>
        </w:numPr>
        <w:spacing w:after="120"/>
        <w:ind w:left="425" w:hanging="425"/>
        <w:rPr>
          <w:rFonts w:ascii="Arial" w:hAnsi="Arial"/>
          <w:sz w:val="22"/>
          <w:szCs w:val="22"/>
        </w:rPr>
      </w:pPr>
      <w:r w:rsidRPr="00EC327A">
        <w:rPr>
          <w:rFonts w:ascii="Arial" w:hAnsi="Arial"/>
          <w:sz w:val="22"/>
          <w:szCs w:val="22"/>
        </w:rPr>
        <w:t>Quels avantages présentent les toilettes sèches ?</w:t>
      </w:r>
    </w:p>
    <w:p w14:paraId="0F4F18B0"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6872D155"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17D588F7"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75F43276" w14:textId="77777777" w:rsidR="00897B4D" w:rsidRPr="00EC327A" w:rsidRDefault="00897B4D" w:rsidP="00897B4D">
      <w:pPr>
        <w:pBdr>
          <w:between w:val="single" w:sz="4" w:space="1" w:color="auto"/>
        </w:pBdr>
        <w:rPr>
          <w:rFonts w:ascii="Arial" w:hAnsi="Arial"/>
          <w:sz w:val="22"/>
          <w:szCs w:val="22"/>
        </w:rPr>
      </w:pPr>
      <w:r>
        <w:rPr>
          <w:rFonts w:ascii="Arial" w:hAnsi="Arial"/>
          <w:noProof/>
          <w:sz w:val="22"/>
          <w:szCs w:val="22"/>
          <w:lang w:val="fr-CH" w:eastAsia="fr-CH"/>
        </w:rPr>
        <w:drawing>
          <wp:anchor distT="0" distB="0" distL="114300" distR="114300" simplePos="0" relativeHeight="251671552" behindDoc="1" locked="0" layoutInCell="1" allowOverlap="1" wp14:anchorId="139E69BC" wp14:editId="3F4AFB8F">
            <wp:simplePos x="0" y="0"/>
            <wp:positionH relativeFrom="column">
              <wp:posOffset>5202555</wp:posOffset>
            </wp:positionH>
            <wp:positionV relativeFrom="paragraph">
              <wp:posOffset>72390</wp:posOffset>
            </wp:positionV>
            <wp:extent cx="570865" cy="570865"/>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libre.jpg"/>
                    <pic:cNvPicPr/>
                  </pic:nvPicPr>
                  <pic:blipFill>
                    <a:blip r:embed="rId22">
                      <a:extLst>
                        <a:ext uri="{28A0092B-C50C-407E-A947-70E740481C1C}">
                          <a14:useLocalDpi xmlns:a14="http://schemas.microsoft.com/office/drawing/2010/main" val="0"/>
                        </a:ext>
                      </a:extLst>
                    </a:blip>
                    <a:stretch>
                      <a:fillRect/>
                    </a:stretch>
                  </pic:blipFill>
                  <pic:spPr>
                    <a:xfrm>
                      <a:off x="0" y="0"/>
                      <a:ext cx="570865" cy="570865"/>
                    </a:xfrm>
                    <a:prstGeom prst="rect">
                      <a:avLst/>
                    </a:prstGeom>
                  </pic:spPr>
                </pic:pic>
              </a:graphicData>
            </a:graphic>
            <wp14:sizeRelH relativeFrom="page">
              <wp14:pctWidth>0</wp14:pctWidth>
            </wp14:sizeRelH>
            <wp14:sizeRelV relativeFrom="page">
              <wp14:pctHeight>0</wp14:pctHeight>
            </wp14:sizeRelV>
          </wp:anchor>
        </w:drawing>
      </w:r>
    </w:p>
    <w:p w14:paraId="3440C4B1" w14:textId="77777777" w:rsidR="00897B4D" w:rsidRPr="00EC327A" w:rsidRDefault="00897B4D" w:rsidP="00897B4D">
      <w:pPr>
        <w:pStyle w:val="Paragraphedeliste"/>
        <w:numPr>
          <w:ilvl w:val="0"/>
          <w:numId w:val="2"/>
        </w:numPr>
        <w:spacing w:after="120"/>
        <w:ind w:left="425" w:right="1128" w:hanging="425"/>
        <w:jc w:val="both"/>
        <w:rPr>
          <w:rFonts w:ascii="Arial" w:hAnsi="Arial"/>
          <w:sz w:val="22"/>
          <w:szCs w:val="22"/>
        </w:rPr>
      </w:pPr>
      <w:r w:rsidRPr="00EC327A">
        <w:rPr>
          <w:rFonts w:ascii="Arial" w:hAnsi="Arial"/>
          <w:sz w:val="22"/>
          <w:szCs w:val="22"/>
        </w:rPr>
        <w:t>Dans une coopérative d’habitation participative, qu’est-ce que le principe de mutualisation et quels avantages représente-t-il ?</w:t>
      </w:r>
    </w:p>
    <w:p w14:paraId="33C67C77"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60A1A39E"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340EBBB1"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3443403B" w14:textId="77777777" w:rsidR="00897B4D" w:rsidRPr="00EC327A" w:rsidRDefault="00897B4D" w:rsidP="00897B4D">
      <w:pPr>
        <w:pBdr>
          <w:between w:val="single" w:sz="4" w:space="1" w:color="auto"/>
        </w:pBdr>
        <w:rPr>
          <w:rFonts w:ascii="Arial" w:hAnsi="Arial"/>
          <w:sz w:val="22"/>
          <w:szCs w:val="22"/>
        </w:rPr>
      </w:pPr>
      <w:r>
        <w:rPr>
          <w:rFonts w:ascii="Arial" w:hAnsi="Arial"/>
          <w:noProof/>
          <w:sz w:val="22"/>
          <w:szCs w:val="22"/>
          <w:lang w:val="fr-CH" w:eastAsia="fr-CH"/>
        </w:rPr>
        <w:drawing>
          <wp:anchor distT="0" distB="0" distL="114300" distR="114300" simplePos="0" relativeHeight="251672576" behindDoc="1" locked="0" layoutInCell="1" allowOverlap="1" wp14:anchorId="3AA16182" wp14:editId="5C2699C8">
            <wp:simplePos x="0" y="0"/>
            <wp:positionH relativeFrom="column">
              <wp:posOffset>5202555</wp:posOffset>
            </wp:positionH>
            <wp:positionV relativeFrom="paragraph">
              <wp:posOffset>60960</wp:posOffset>
            </wp:positionV>
            <wp:extent cx="570865" cy="57086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fmann.jpg"/>
                    <pic:cNvPicPr/>
                  </pic:nvPicPr>
                  <pic:blipFill>
                    <a:blip r:embed="rId23">
                      <a:extLst>
                        <a:ext uri="{28A0092B-C50C-407E-A947-70E740481C1C}">
                          <a14:useLocalDpi xmlns:a14="http://schemas.microsoft.com/office/drawing/2010/main" val="0"/>
                        </a:ext>
                      </a:extLst>
                    </a:blip>
                    <a:stretch>
                      <a:fillRect/>
                    </a:stretch>
                  </pic:blipFill>
                  <pic:spPr>
                    <a:xfrm>
                      <a:off x="0" y="0"/>
                      <a:ext cx="570865" cy="570865"/>
                    </a:xfrm>
                    <a:prstGeom prst="rect">
                      <a:avLst/>
                    </a:prstGeom>
                  </pic:spPr>
                </pic:pic>
              </a:graphicData>
            </a:graphic>
            <wp14:sizeRelH relativeFrom="page">
              <wp14:pctWidth>0</wp14:pctWidth>
            </wp14:sizeRelH>
            <wp14:sizeRelV relativeFrom="page">
              <wp14:pctHeight>0</wp14:pctHeight>
            </wp14:sizeRelV>
          </wp:anchor>
        </w:drawing>
      </w:r>
    </w:p>
    <w:p w14:paraId="1303E37D" w14:textId="77777777" w:rsidR="00897B4D" w:rsidRPr="00EC327A" w:rsidRDefault="00897B4D" w:rsidP="00897B4D">
      <w:pPr>
        <w:pStyle w:val="Paragraphedeliste"/>
        <w:numPr>
          <w:ilvl w:val="0"/>
          <w:numId w:val="2"/>
        </w:numPr>
        <w:spacing w:after="120"/>
        <w:ind w:left="425" w:right="1128" w:hanging="425"/>
        <w:jc w:val="both"/>
        <w:rPr>
          <w:rFonts w:ascii="Arial" w:hAnsi="Arial"/>
          <w:sz w:val="22"/>
          <w:szCs w:val="22"/>
        </w:rPr>
      </w:pPr>
      <w:r w:rsidRPr="00EC327A">
        <w:rPr>
          <w:rFonts w:ascii="Arial" w:hAnsi="Arial"/>
          <w:sz w:val="22"/>
          <w:szCs w:val="22"/>
        </w:rPr>
        <w:t>Pour Vincent Kaufmann, pourquoi Genève n’est-elle pas un exemple en matière de mobilité ?</w:t>
      </w:r>
    </w:p>
    <w:p w14:paraId="173AF3E6"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4BAB8EF4"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0F97FCA9"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54C4A6F3" w14:textId="77777777" w:rsidR="00897B4D" w:rsidRPr="00EC327A" w:rsidRDefault="00897B4D" w:rsidP="00897B4D">
      <w:pPr>
        <w:pBdr>
          <w:between w:val="single" w:sz="4" w:space="1" w:color="auto"/>
        </w:pBdr>
        <w:rPr>
          <w:rFonts w:ascii="Arial" w:hAnsi="Arial"/>
          <w:sz w:val="22"/>
          <w:szCs w:val="22"/>
        </w:rPr>
      </w:pPr>
    </w:p>
    <w:p w14:paraId="1745A407" w14:textId="77777777" w:rsidR="00897B4D" w:rsidRPr="00EC327A" w:rsidRDefault="00897B4D" w:rsidP="00897B4D">
      <w:pPr>
        <w:pStyle w:val="Paragraphedeliste"/>
        <w:numPr>
          <w:ilvl w:val="0"/>
          <w:numId w:val="2"/>
        </w:numPr>
        <w:spacing w:after="120"/>
        <w:ind w:left="425" w:hanging="425"/>
        <w:rPr>
          <w:rFonts w:ascii="Arial" w:hAnsi="Arial"/>
          <w:sz w:val="22"/>
          <w:szCs w:val="22"/>
        </w:rPr>
      </w:pPr>
      <w:r w:rsidRPr="00EC327A">
        <w:rPr>
          <w:rFonts w:ascii="Arial" w:hAnsi="Arial"/>
          <w:sz w:val="22"/>
          <w:szCs w:val="22"/>
        </w:rPr>
        <w:t>Quel problème pose l’aménagement du territoire genevois en matière de mobilité ?</w:t>
      </w:r>
    </w:p>
    <w:p w14:paraId="65B25BA9"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0673484D"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0FA966A7"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787A124E" w14:textId="060D8D6F" w:rsidR="00897B4D" w:rsidRPr="00EC327A" w:rsidRDefault="00897B4D" w:rsidP="00897B4D">
      <w:pPr>
        <w:pBdr>
          <w:between w:val="single" w:sz="4" w:space="1" w:color="auto"/>
        </w:pBdr>
        <w:rPr>
          <w:rFonts w:ascii="Arial" w:hAnsi="Arial"/>
          <w:sz w:val="22"/>
          <w:szCs w:val="22"/>
        </w:rPr>
      </w:pPr>
    </w:p>
    <w:p w14:paraId="70D3BC61" w14:textId="77777777" w:rsidR="00897B4D" w:rsidRPr="00EC327A" w:rsidRDefault="00897B4D" w:rsidP="00897B4D">
      <w:pPr>
        <w:pBdr>
          <w:between w:val="single" w:sz="4" w:space="1" w:color="auto"/>
        </w:pBdr>
        <w:rPr>
          <w:rFonts w:ascii="Arial" w:hAnsi="Arial"/>
          <w:sz w:val="22"/>
          <w:szCs w:val="22"/>
        </w:rPr>
      </w:pPr>
      <w:r>
        <w:rPr>
          <w:rFonts w:ascii="Arial" w:hAnsi="Arial"/>
          <w:noProof/>
          <w:sz w:val="22"/>
          <w:szCs w:val="22"/>
          <w:lang w:val="fr-CH" w:eastAsia="fr-CH"/>
        </w:rPr>
        <w:drawing>
          <wp:anchor distT="0" distB="0" distL="114300" distR="114300" simplePos="0" relativeHeight="251673600" behindDoc="1" locked="0" layoutInCell="1" allowOverlap="1" wp14:anchorId="4FE67A87" wp14:editId="57F763F5">
            <wp:simplePos x="0" y="0"/>
            <wp:positionH relativeFrom="column">
              <wp:posOffset>5198745</wp:posOffset>
            </wp:positionH>
            <wp:positionV relativeFrom="paragraph">
              <wp:posOffset>74295</wp:posOffset>
            </wp:positionV>
            <wp:extent cx="562610" cy="56261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er.jpg"/>
                    <pic:cNvPicPr/>
                  </pic:nvPicPr>
                  <pic:blipFill>
                    <a:blip r:embed="rId24">
                      <a:extLst>
                        <a:ext uri="{28A0092B-C50C-407E-A947-70E740481C1C}">
                          <a14:useLocalDpi xmlns:a14="http://schemas.microsoft.com/office/drawing/2010/main" val="0"/>
                        </a:ext>
                      </a:extLst>
                    </a:blip>
                    <a:stretch>
                      <a:fillRect/>
                    </a:stretch>
                  </pic:blipFill>
                  <pic:spPr>
                    <a:xfrm>
                      <a:off x="0" y="0"/>
                      <a:ext cx="562610" cy="562610"/>
                    </a:xfrm>
                    <a:prstGeom prst="rect">
                      <a:avLst/>
                    </a:prstGeom>
                  </pic:spPr>
                </pic:pic>
              </a:graphicData>
            </a:graphic>
            <wp14:sizeRelH relativeFrom="page">
              <wp14:pctWidth>0</wp14:pctWidth>
            </wp14:sizeRelH>
            <wp14:sizeRelV relativeFrom="page">
              <wp14:pctHeight>0</wp14:pctHeight>
            </wp14:sizeRelV>
          </wp:anchor>
        </w:drawing>
      </w:r>
    </w:p>
    <w:p w14:paraId="05EEB96C" w14:textId="7FF2DAE1" w:rsidR="00897B4D" w:rsidRPr="00EC327A" w:rsidRDefault="00897B4D" w:rsidP="00897B4D">
      <w:pPr>
        <w:pStyle w:val="Paragraphedeliste"/>
        <w:numPr>
          <w:ilvl w:val="0"/>
          <w:numId w:val="2"/>
        </w:numPr>
        <w:spacing w:after="120"/>
        <w:ind w:left="425" w:right="1128" w:hanging="425"/>
        <w:jc w:val="both"/>
        <w:rPr>
          <w:rFonts w:ascii="Arial" w:hAnsi="Arial"/>
          <w:sz w:val="22"/>
          <w:szCs w:val="22"/>
        </w:rPr>
      </w:pPr>
      <w:r w:rsidRPr="00EC327A">
        <w:rPr>
          <w:rFonts w:ascii="Arial" w:hAnsi="Arial"/>
          <w:sz w:val="22"/>
          <w:szCs w:val="22"/>
        </w:rPr>
        <w:t>Quelles actions citoyennes propose l’activiste Dan Acher, fondateur de Happy City Lab, et dans quel but ?</w:t>
      </w:r>
    </w:p>
    <w:p w14:paraId="324C122B"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2B61BC5C"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5F83ECDD"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6322B326" w14:textId="77777777" w:rsidR="00897B4D" w:rsidRPr="00EC327A" w:rsidRDefault="00897B4D" w:rsidP="00897B4D">
      <w:pPr>
        <w:pBdr>
          <w:between w:val="single" w:sz="4" w:space="1" w:color="auto"/>
        </w:pBdr>
        <w:rPr>
          <w:rFonts w:ascii="Arial" w:hAnsi="Arial"/>
          <w:sz w:val="22"/>
          <w:szCs w:val="22"/>
        </w:rPr>
      </w:pPr>
      <w:r>
        <w:rPr>
          <w:rFonts w:ascii="Arial" w:hAnsi="Arial"/>
          <w:noProof/>
          <w:sz w:val="22"/>
          <w:szCs w:val="22"/>
          <w:lang w:val="fr-CH" w:eastAsia="fr-CH"/>
        </w:rPr>
        <w:drawing>
          <wp:anchor distT="0" distB="0" distL="114300" distR="114300" simplePos="0" relativeHeight="251674624" behindDoc="1" locked="0" layoutInCell="1" allowOverlap="1" wp14:anchorId="48C2A2D1" wp14:editId="6DED0C95">
            <wp:simplePos x="0" y="0"/>
            <wp:positionH relativeFrom="column">
              <wp:posOffset>5202555</wp:posOffset>
            </wp:positionH>
            <wp:positionV relativeFrom="paragraph">
              <wp:posOffset>85725</wp:posOffset>
            </wp:positionV>
            <wp:extent cx="552450" cy="552450"/>
            <wp:effectExtent l="0" t="0" r="6350" b="6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hier.jpg"/>
                    <pic:cNvPicPr/>
                  </pic:nvPicPr>
                  <pic:blipFill>
                    <a:blip r:embed="rId25">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p>
    <w:p w14:paraId="453FA2FA" w14:textId="77777777" w:rsidR="00897B4D" w:rsidRPr="00EC327A" w:rsidRDefault="00897B4D" w:rsidP="00897B4D">
      <w:pPr>
        <w:pStyle w:val="Paragraphedeliste"/>
        <w:numPr>
          <w:ilvl w:val="0"/>
          <w:numId w:val="2"/>
        </w:numPr>
        <w:spacing w:after="120"/>
        <w:ind w:left="425" w:right="1128" w:hanging="425"/>
        <w:jc w:val="both"/>
        <w:rPr>
          <w:rFonts w:ascii="Arial" w:hAnsi="Arial"/>
          <w:sz w:val="22"/>
          <w:szCs w:val="22"/>
        </w:rPr>
      </w:pPr>
      <w:r w:rsidRPr="00EC327A">
        <w:rPr>
          <w:rFonts w:ascii="Arial" w:hAnsi="Arial"/>
          <w:sz w:val="22"/>
          <w:szCs w:val="22"/>
        </w:rPr>
        <w:t>En quoi a consisté la réaffectation d’une partie du parc Beaulieu, à cinq minutes de la gare Cornavin ?</w:t>
      </w:r>
    </w:p>
    <w:p w14:paraId="355C396C"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2E13AD97"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43F74D07"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0152D0DA" w14:textId="3A3CE70F" w:rsidR="00897B4D" w:rsidRDefault="00897B4D" w:rsidP="00897B4D">
      <w:pPr>
        <w:rPr>
          <w:rFonts w:ascii="Arial" w:hAnsi="Arial"/>
          <w:sz w:val="22"/>
          <w:szCs w:val="22"/>
        </w:rPr>
      </w:pPr>
      <w:r>
        <w:rPr>
          <w:rFonts w:ascii="Arial" w:hAnsi="Arial"/>
          <w:sz w:val="22"/>
          <w:szCs w:val="22"/>
        </w:rPr>
        <w:br w:type="page"/>
      </w:r>
    </w:p>
    <w:p w14:paraId="6122DD5C" w14:textId="77777777" w:rsidR="00897B4D" w:rsidRDefault="00897B4D" w:rsidP="00897B4D">
      <w:pPr>
        <w:jc w:val="both"/>
        <w:rPr>
          <w:rFonts w:ascii="Arial" w:hAnsi="Arial"/>
        </w:rPr>
      </w:pPr>
      <w:r>
        <w:rPr>
          <w:rFonts w:ascii="Arial" w:hAnsi="Arial"/>
        </w:rPr>
        <w:lastRenderedPageBreak/>
        <w:t xml:space="preserve">Observez maintenant la carte de la page suivante représentant la dispersion résidentielle dans le Grand Genève. En lisant son commentaire, donnez une définition précise des expressions suivantes : </w:t>
      </w:r>
    </w:p>
    <w:p w14:paraId="11930C09" w14:textId="77777777" w:rsidR="00897B4D" w:rsidRPr="00FD3097" w:rsidRDefault="00897B4D" w:rsidP="00897B4D">
      <w:pPr>
        <w:ind w:left="426"/>
        <w:jc w:val="both"/>
        <w:rPr>
          <w:rFonts w:ascii="Arial" w:hAnsi="Arial"/>
          <w:sz w:val="20"/>
          <w:szCs w:val="20"/>
        </w:rPr>
      </w:pPr>
    </w:p>
    <w:p w14:paraId="51416CA4" w14:textId="77777777" w:rsidR="00897B4D" w:rsidRPr="00B013CF" w:rsidRDefault="00897B4D" w:rsidP="00897B4D">
      <w:pPr>
        <w:pBdr>
          <w:bottom w:val="single" w:sz="4" w:space="1" w:color="auto"/>
          <w:between w:val="single" w:sz="4" w:space="1" w:color="auto"/>
        </w:pBdr>
        <w:ind w:left="426"/>
        <w:rPr>
          <w:rFonts w:ascii="Arial" w:hAnsi="Arial"/>
          <w:sz w:val="22"/>
          <w:szCs w:val="22"/>
        </w:rPr>
      </w:pPr>
      <w:r w:rsidRPr="00B013CF">
        <w:rPr>
          <w:rFonts w:ascii="Arial" w:hAnsi="Arial"/>
          <w:sz w:val="22"/>
          <w:szCs w:val="22"/>
        </w:rPr>
        <w:t xml:space="preserve">Arc du Genevois : </w:t>
      </w:r>
    </w:p>
    <w:p w14:paraId="55F1B255" w14:textId="77777777" w:rsidR="00897B4D" w:rsidRPr="00B013CF" w:rsidRDefault="00897B4D" w:rsidP="00897B4D">
      <w:pPr>
        <w:pBdr>
          <w:bottom w:val="single" w:sz="4" w:space="1" w:color="auto"/>
          <w:between w:val="single" w:sz="4" w:space="1" w:color="auto"/>
        </w:pBdr>
        <w:ind w:left="426"/>
        <w:rPr>
          <w:rFonts w:ascii="Arial" w:hAnsi="Arial"/>
          <w:sz w:val="22"/>
          <w:szCs w:val="22"/>
        </w:rPr>
      </w:pPr>
    </w:p>
    <w:p w14:paraId="34535027" w14:textId="77777777" w:rsidR="00897B4D" w:rsidRPr="00B013CF" w:rsidRDefault="00897B4D" w:rsidP="00897B4D">
      <w:pPr>
        <w:pBdr>
          <w:bottom w:val="single" w:sz="4" w:space="1" w:color="auto"/>
          <w:between w:val="single" w:sz="4" w:space="1" w:color="auto"/>
        </w:pBdr>
        <w:spacing w:before="120"/>
        <w:ind w:left="426"/>
        <w:rPr>
          <w:rFonts w:ascii="Arial" w:hAnsi="Arial"/>
          <w:sz w:val="22"/>
          <w:szCs w:val="22"/>
        </w:rPr>
      </w:pPr>
      <w:r w:rsidRPr="00B013CF">
        <w:rPr>
          <w:rFonts w:ascii="Arial" w:hAnsi="Arial"/>
          <w:sz w:val="22"/>
          <w:szCs w:val="22"/>
        </w:rPr>
        <w:t>Mitage envahissant :</w:t>
      </w:r>
    </w:p>
    <w:p w14:paraId="7B36C9DF" w14:textId="77777777" w:rsidR="00897B4D" w:rsidRPr="00B013CF" w:rsidRDefault="00897B4D" w:rsidP="00897B4D">
      <w:pPr>
        <w:pBdr>
          <w:bottom w:val="single" w:sz="4" w:space="1" w:color="auto"/>
          <w:between w:val="single" w:sz="4" w:space="1" w:color="auto"/>
        </w:pBdr>
        <w:ind w:left="426"/>
        <w:rPr>
          <w:rFonts w:ascii="Arial" w:hAnsi="Arial"/>
          <w:sz w:val="22"/>
          <w:szCs w:val="22"/>
        </w:rPr>
      </w:pPr>
    </w:p>
    <w:p w14:paraId="7FEB6AD1" w14:textId="77777777" w:rsidR="00897B4D" w:rsidRPr="00B013CF" w:rsidRDefault="00897B4D" w:rsidP="00897B4D">
      <w:pPr>
        <w:pBdr>
          <w:bottom w:val="single" w:sz="4" w:space="1" w:color="auto"/>
          <w:between w:val="single" w:sz="4" w:space="1" w:color="auto"/>
        </w:pBdr>
        <w:spacing w:before="120"/>
        <w:ind w:left="426"/>
        <w:rPr>
          <w:rFonts w:ascii="Arial" w:hAnsi="Arial"/>
          <w:sz w:val="22"/>
          <w:szCs w:val="22"/>
        </w:rPr>
      </w:pPr>
      <w:r w:rsidRPr="00B013CF">
        <w:rPr>
          <w:rFonts w:ascii="Arial" w:hAnsi="Arial"/>
          <w:sz w:val="22"/>
          <w:szCs w:val="22"/>
        </w:rPr>
        <w:t>Brèches urbaines :</w:t>
      </w:r>
    </w:p>
    <w:p w14:paraId="056DC90B" w14:textId="77777777" w:rsidR="00897B4D" w:rsidRPr="00B013CF" w:rsidRDefault="00897B4D" w:rsidP="00897B4D">
      <w:pPr>
        <w:pBdr>
          <w:bottom w:val="single" w:sz="4" w:space="1" w:color="auto"/>
          <w:between w:val="single" w:sz="4" w:space="1" w:color="auto"/>
        </w:pBdr>
        <w:ind w:left="426"/>
        <w:rPr>
          <w:rFonts w:ascii="Arial" w:hAnsi="Arial"/>
          <w:sz w:val="22"/>
          <w:szCs w:val="22"/>
        </w:rPr>
      </w:pPr>
    </w:p>
    <w:p w14:paraId="5FC65AE0" w14:textId="77777777" w:rsidR="00897B4D" w:rsidRPr="00B013CF" w:rsidRDefault="00897B4D" w:rsidP="00897B4D">
      <w:pPr>
        <w:pBdr>
          <w:bottom w:val="single" w:sz="4" w:space="1" w:color="auto"/>
          <w:between w:val="single" w:sz="4" w:space="1" w:color="auto"/>
        </w:pBdr>
        <w:spacing w:before="120"/>
        <w:ind w:left="426"/>
        <w:rPr>
          <w:rFonts w:ascii="Arial" w:hAnsi="Arial"/>
          <w:sz w:val="22"/>
          <w:szCs w:val="22"/>
        </w:rPr>
      </w:pPr>
      <w:r w:rsidRPr="00B013CF">
        <w:rPr>
          <w:rFonts w:ascii="Arial" w:hAnsi="Arial"/>
          <w:sz w:val="22"/>
          <w:szCs w:val="22"/>
        </w:rPr>
        <w:t>Synostose des zones bâties :</w:t>
      </w:r>
    </w:p>
    <w:p w14:paraId="57991FD6" w14:textId="77777777" w:rsidR="00897B4D" w:rsidRPr="00B013CF" w:rsidRDefault="00897B4D" w:rsidP="00897B4D">
      <w:pPr>
        <w:pBdr>
          <w:bottom w:val="single" w:sz="4" w:space="1" w:color="auto"/>
          <w:between w:val="single" w:sz="4" w:space="1" w:color="auto"/>
        </w:pBdr>
        <w:ind w:left="426"/>
        <w:rPr>
          <w:rFonts w:ascii="Arial" w:hAnsi="Arial"/>
          <w:sz w:val="22"/>
          <w:szCs w:val="22"/>
        </w:rPr>
      </w:pPr>
    </w:p>
    <w:p w14:paraId="28673421" w14:textId="77777777" w:rsidR="00897B4D" w:rsidRPr="00B013CF" w:rsidRDefault="00897B4D" w:rsidP="00897B4D">
      <w:pPr>
        <w:ind w:left="426"/>
        <w:rPr>
          <w:rFonts w:ascii="Arial" w:hAnsi="Arial"/>
          <w:sz w:val="22"/>
          <w:szCs w:val="22"/>
        </w:rPr>
      </w:pPr>
    </w:p>
    <w:p w14:paraId="1A47923C" w14:textId="77777777" w:rsidR="00897B4D" w:rsidRPr="001406DA" w:rsidRDefault="00897B4D" w:rsidP="00897B4D">
      <w:pPr>
        <w:ind w:left="426"/>
        <w:rPr>
          <w:rFonts w:ascii="Arial" w:hAnsi="Arial"/>
          <w:sz w:val="22"/>
          <w:szCs w:val="22"/>
        </w:rPr>
      </w:pPr>
    </w:p>
    <w:p w14:paraId="46C1BCC5" w14:textId="77777777" w:rsidR="00897B4D" w:rsidRPr="00EC327A" w:rsidRDefault="00897B4D" w:rsidP="00897B4D">
      <w:pPr>
        <w:pStyle w:val="Paragraphedeliste"/>
        <w:numPr>
          <w:ilvl w:val="0"/>
          <w:numId w:val="2"/>
        </w:numPr>
        <w:spacing w:after="120"/>
        <w:ind w:left="425" w:hanging="425"/>
        <w:rPr>
          <w:rFonts w:ascii="Arial" w:hAnsi="Arial"/>
          <w:sz w:val="22"/>
          <w:szCs w:val="22"/>
        </w:rPr>
      </w:pPr>
      <w:r>
        <w:rPr>
          <w:rFonts w:ascii="Arial" w:hAnsi="Arial"/>
          <w:sz w:val="22"/>
          <w:szCs w:val="22"/>
        </w:rPr>
        <w:t>Quelles contraintes géographiques spécifiques s’exercent sur le territoire du Genevois </w:t>
      </w:r>
      <w:r w:rsidRPr="00EC327A">
        <w:rPr>
          <w:rFonts w:ascii="Arial" w:hAnsi="Arial"/>
          <w:sz w:val="22"/>
          <w:szCs w:val="22"/>
        </w:rPr>
        <w:t>?</w:t>
      </w:r>
    </w:p>
    <w:p w14:paraId="1173BB85"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1FED8AA6"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76ECD805"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77283039" w14:textId="77777777" w:rsidR="00897B4D" w:rsidRPr="001406DA" w:rsidRDefault="00897B4D" w:rsidP="00897B4D">
      <w:pPr>
        <w:rPr>
          <w:rFonts w:ascii="Arial" w:hAnsi="Arial"/>
          <w:sz w:val="22"/>
          <w:szCs w:val="22"/>
        </w:rPr>
      </w:pPr>
    </w:p>
    <w:p w14:paraId="5BCEF703" w14:textId="77777777" w:rsidR="00897B4D" w:rsidRPr="00EC327A" w:rsidRDefault="00897B4D" w:rsidP="00897B4D">
      <w:pPr>
        <w:pStyle w:val="Paragraphedeliste"/>
        <w:numPr>
          <w:ilvl w:val="0"/>
          <w:numId w:val="2"/>
        </w:numPr>
        <w:spacing w:after="120"/>
        <w:ind w:left="425" w:hanging="425"/>
        <w:rPr>
          <w:rFonts w:ascii="Arial" w:hAnsi="Arial"/>
          <w:sz w:val="22"/>
          <w:szCs w:val="22"/>
        </w:rPr>
      </w:pPr>
      <w:r>
        <w:rPr>
          <w:rFonts w:ascii="Arial" w:hAnsi="Arial"/>
          <w:sz w:val="22"/>
          <w:szCs w:val="22"/>
        </w:rPr>
        <w:t>Pourquoi l’explosion de l’agglomération genevoise est-elle préoccupante ?</w:t>
      </w:r>
    </w:p>
    <w:p w14:paraId="2DE7151E"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1521F060"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520F497F"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2F8376F0" w14:textId="77777777" w:rsidR="00897B4D" w:rsidRPr="001406DA" w:rsidRDefault="00897B4D" w:rsidP="00897B4D">
      <w:pPr>
        <w:rPr>
          <w:rFonts w:ascii="Arial" w:hAnsi="Arial"/>
          <w:sz w:val="22"/>
          <w:szCs w:val="22"/>
        </w:rPr>
      </w:pPr>
    </w:p>
    <w:p w14:paraId="61769AF2" w14:textId="77777777" w:rsidR="00897B4D" w:rsidRPr="00EC327A" w:rsidRDefault="00897B4D" w:rsidP="00897B4D">
      <w:pPr>
        <w:pStyle w:val="Paragraphedeliste"/>
        <w:numPr>
          <w:ilvl w:val="0"/>
          <w:numId w:val="2"/>
        </w:numPr>
        <w:spacing w:after="120"/>
        <w:ind w:left="425" w:hanging="425"/>
        <w:jc w:val="both"/>
        <w:rPr>
          <w:rFonts w:ascii="Arial" w:hAnsi="Arial"/>
          <w:sz w:val="22"/>
          <w:szCs w:val="22"/>
        </w:rPr>
      </w:pPr>
      <w:r>
        <w:rPr>
          <w:rFonts w:ascii="Arial" w:hAnsi="Arial"/>
          <w:sz w:val="22"/>
          <w:szCs w:val="22"/>
        </w:rPr>
        <w:t xml:space="preserve">En quoi les initiatives citoyennes présentées par le film Demain Genève peuvent-elles répondre aux préoccupations de Genevois en matière de mobilité ? </w:t>
      </w:r>
    </w:p>
    <w:p w14:paraId="1E2313E0"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42BE49AC"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191D2866"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0EA38D86" w14:textId="77777777" w:rsidR="00897B4D" w:rsidRPr="0073523C" w:rsidRDefault="00897B4D" w:rsidP="00897B4D">
      <w:pPr>
        <w:rPr>
          <w:rFonts w:ascii="Arial" w:hAnsi="Arial"/>
        </w:rPr>
      </w:pPr>
    </w:p>
    <w:p w14:paraId="3379178F" w14:textId="77777777" w:rsidR="00897B4D" w:rsidRPr="0073523C" w:rsidRDefault="00897B4D" w:rsidP="00897B4D">
      <w:pPr>
        <w:rPr>
          <w:rFonts w:ascii="Arial" w:hAnsi="Arial"/>
        </w:rPr>
      </w:pPr>
    </w:p>
    <w:p w14:paraId="4789A689" w14:textId="61F01E36" w:rsidR="00897B4D" w:rsidRPr="0073523C" w:rsidRDefault="00B9616E" w:rsidP="00897B4D">
      <w:pPr>
        <w:rPr>
          <w:rFonts w:ascii="Arial" w:hAnsi="Arial"/>
        </w:rPr>
      </w:pPr>
      <w:r>
        <w:rPr>
          <w:rFonts w:ascii="Arial" w:hAnsi="Arial"/>
          <w:noProof/>
          <w:lang w:val="fr-CH" w:eastAsia="fr-CH"/>
        </w:rPr>
        <w:drawing>
          <wp:anchor distT="0" distB="0" distL="114300" distR="114300" simplePos="0" relativeHeight="251665408" behindDoc="1" locked="0" layoutInCell="1" allowOverlap="1" wp14:anchorId="44FEDAC0" wp14:editId="7058BB78">
            <wp:simplePos x="0" y="0"/>
            <wp:positionH relativeFrom="column">
              <wp:posOffset>-457200</wp:posOffset>
            </wp:positionH>
            <wp:positionV relativeFrom="paragraph">
              <wp:posOffset>73660</wp:posOffset>
            </wp:positionV>
            <wp:extent cx="6163310" cy="2635250"/>
            <wp:effectExtent l="0" t="0" r="8890" b="635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331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6AA98" w14:textId="77777777" w:rsidR="00897B4D" w:rsidRDefault="00897B4D" w:rsidP="00897B4D">
      <w:pPr>
        <w:rPr>
          <w:rFonts w:ascii="Arial" w:hAnsi="Arial"/>
        </w:rPr>
      </w:pPr>
    </w:p>
    <w:p w14:paraId="0E8B2E03" w14:textId="77777777" w:rsidR="00897B4D" w:rsidRDefault="00897B4D" w:rsidP="00897B4D">
      <w:pPr>
        <w:rPr>
          <w:rFonts w:ascii="Arial" w:hAnsi="Arial"/>
        </w:rPr>
      </w:pPr>
    </w:p>
    <w:p w14:paraId="0C70E3B0" w14:textId="77777777" w:rsidR="00897B4D" w:rsidRDefault="00897B4D" w:rsidP="00897B4D">
      <w:pPr>
        <w:rPr>
          <w:rFonts w:ascii="Arial" w:hAnsi="Arial"/>
        </w:rPr>
      </w:pPr>
    </w:p>
    <w:p w14:paraId="61DB8C0F" w14:textId="77777777" w:rsidR="00897B4D" w:rsidRDefault="00897B4D" w:rsidP="00897B4D">
      <w:pPr>
        <w:rPr>
          <w:rFonts w:ascii="Arial" w:hAnsi="Arial"/>
        </w:rPr>
      </w:pPr>
    </w:p>
    <w:p w14:paraId="3E991356" w14:textId="77777777" w:rsidR="00897B4D" w:rsidRDefault="00897B4D" w:rsidP="00897B4D">
      <w:pPr>
        <w:rPr>
          <w:rFonts w:ascii="Arial" w:hAnsi="Arial"/>
        </w:rPr>
      </w:pPr>
    </w:p>
    <w:p w14:paraId="118795B3" w14:textId="77777777" w:rsidR="00897B4D" w:rsidRPr="0073523C" w:rsidRDefault="00897B4D" w:rsidP="00897B4D">
      <w:pPr>
        <w:rPr>
          <w:rFonts w:ascii="Arial" w:hAnsi="Arial"/>
        </w:rPr>
      </w:pPr>
    </w:p>
    <w:p w14:paraId="1986A422" w14:textId="77777777" w:rsidR="00897B4D" w:rsidRDefault="00897B4D" w:rsidP="00897B4D">
      <w:r>
        <w:br w:type="page"/>
      </w:r>
    </w:p>
    <w:p w14:paraId="5D53775A" w14:textId="77777777" w:rsidR="00897B4D" w:rsidRPr="00B85955" w:rsidRDefault="00897B4D" w:rsidP="00897B4D">
      <w:pPr>
        <w:jc w:val="center"/>
        <w:rPr>
          <w:rFonts w:ascii="Arial" w:hAnsi="Arial"/>
          <w:sz w:val="28"/>
          <w:szCs w:val="28"/>
        </w:rPr>
      </w:pPr>
      <w:r w:rsidRPr="00B85955">
        <w:rPr>
          <w:rFonts w:ascii="Arial" w:hAnsi="Arial"/>
          <w:sz w:val="28"/>
          <w:szCs w:val="28"/>
        </w:rPr>
        <w:lastRenderedPageBreak/>
        <w:t>La dispersion résidentielle dans le Grand Genève</w:t>
      </w:r>
    </w:p>
    <w:p w14:paraId="6616B114" w14:textId="77777777" w:rsidR="00897B4D" w:rsidRDefault="00897B4D" w:rsidP="00897B4D"/>
    <w:p w14:paraId="0F943000" w14:textId="77777777" w:rsidR="00897B4D" w:rsidRDefault="00897B4D" w:rsidP="00897B4D"/>
    <w:p w14:paraId="43021A69" w14:textId="77777777" w:rsidR="00897B4D" w:rsidRDefault="00897B4D" w:rsidP="00897B4D"/>
    <w:p w14:paraId="42BC00A4" w14:textId="77777777" w:rsidR="00897B4D" w:rsidRDefault="00897B4D" w:rsidP="00897B4D"/>
    <w:p w14:paraId="41716CE5" w14:textId="77777777" w:rsidR="00897B4D" w:rsidRDefault="00897B4D" w:rsidP="00897B4D"/>
    <w:p w14:paraId="376B5473" w14:textId="77777777" w:rsidR="00897B4D" w:rsidRDefault="00897B4D" w:rsidP="00897B4D"/>
    <w:p w14:paraId="2B938FA7" w14:textId="1C21CA30" w:rsidR="00897B4D" w:rsidRDefault="00B9616E" w:rsidP="00897B4D">
      <w:r>
        <w:rPr>
          <w:rFonts w:ascii="Arial" w:hAnsi="Arial"/>
          <w:noProof/>
          <w:lang w:val="fr-CH" w:eastAsia="fr-CH"/>
        </w:rPr>
        <w:drawing>
          <wp:anchor distT="0" distB="0" distL="114300" distR="114300" simplePos="0" relativeHeight="251664384" behindDoc="1" locked="0" layoutInCell="1" allowOverlap="1" wp14:anchorId="20E45426" wp14:editId="39786563">
            <wp:simplePos x="0" y="0"/>
            <wp:positionH relativeFrom="column">
              <wp:posOffset>-1489710</wp:posOffset>
            </wp:positionH>
            <wp:positionV relativeFrom="paragraph">
              <wp:posOffset>5080</wp:posOffset>
            </wp:positionV>
            <wp:extent cx="8313420" cy="6247765"/>
            <wp:effectExtent l="0" t="8573" r="9208" b="9207"/>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8313420" cy="624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AC545" w14:textId="77777777" w:rsidR="00897B4D" w:rsidRDefault="00897B4D" w:rsidP="00897B4D"/>
    <w:p w14:paraId="6D6ECC78" w14:textId="77777777" w:rsidR="00897B4D" w:rsidRDefault="00897B4D" w:rsidP="00897B4D"/>
    <w:p w14:paraId="4EA700B8" w14:textId="77777777" w:rsidR="00897B4D" w:rsidRDefault="00897B4D" w:rsidP="00897B4D"/>
    <w:p w14:paraId="77D366AF" w14:textId="77777777" w:rsidR="00897B4D" w:rsidRDefault="00897B4D" w:rsidP="00897B4D"/>
    <w:p w14:paraId="04175199" w14:textId="77777777" w:rsidR="00897B4D" w:rsidRDefault="00897B4D" w:rsidP="00897B4D"/>
    <w:p w14:paraId="0DA1FE2D" w14:textId="77777777" w:rsidR="00897B4D" w:rsidRDefault="00897B4D" w:rsidP="00897B4D"/>
    <w:p w14:paraId="1AA0C28A" w14:textId="77777777" w:rsidR="00897B4D" w:rsidRDefault="00897B4D" w:rsidP="00897B4D"/>
    <w:p w14:paraId="2453F8D5" w14:textId="77777777" w:rsidR="00897B4D" w:rsidRDefault="00897B4D" w:rsidP="00897B4D"/>
    <w:p w14:paraId="447DCEE8" w14:textId="77777777" w:rsidR="00897B4D" w:rsidRDefault="00897B4D" w:rsidP="00897B4D"/>
    <w:p w14:paraId="297777B8" w14:textId="77777777" w:rsidR="00897B4D" w:rsidRDefault="00897B4D" w:rsidP="00897B4D"/>
    <w:p w14:paraId="673894B9" w14:textId="77777777" w:rsidR="00897B4D" w:rsidRDefault="00897B4D" w:rsidP="00897B4D"/>
    <w:p w14:paraId="00AE76F8" w14:textId="77777777" w:rsidR="00897B4D" w:rsidRDefault="00897B4D" w:rsidP="00897B4D"/>
    <w:p w14:paraId="4016C1F0" w14:textId="77777777" w:rsidR="00897B4D" w:rsidRDefault="00897B4D" w:rsidP="00897B4D"/>
    <w:p w14:paraId="441AF6B8" w14:textId="77777777" w:rsidR="00897B4D" w:rsidRDefault="00897B4D" w:rsidP="00897B4D"/>
    <w:p w14:paraId="5977D0AD" w14:textId="77777777" w:rsidR="00897B4D" w:rsidRDefault="00897B4D" w:rsidP="00897B4D"/>
    <w:p w14:paraId="648D62E6" w14:textId="77777777" w:rsidR="00897B4D" w:rsidRDefault="00897B4D" w:rsidP="00897B4D"/>
    <w:p w14:paraId="1F17FA88" w14:textId="77777777" w:rsidR="00897B4D" w:rsidRDefault="00897B4D" w:rsidP="00897B4D"/>
    <w:p w14:paraId="75F2F93D" w14:textId="77777777" w:rsidR="00897B4D" w:rsidRDefault="00897B4D" w:rsidP="00897B4D"/>
    <w:p w14:paraId="05507E18" w14:textId="77777777" w:rsidR="00897B4D" w:rsidRDefault="00897B4D" w:rsidP="00897B4D"/>
    <w:p w14:paraId="7C02059A" w14:textId="77777777" w:rsidR="00897B4D" w:rsidRDefault="00897B4D" w:rsidP="00897B4D"/>
    <w:p w14:paraId="749DEF8F" w14:textId="77777777" w:rsidR="00897B4D" w:rsidRDefault="00897B4D" w:rsidP="00897B4D"/>
    <w:p w14:paraId="69FC42A6" w14:textId="77777777" w:rsidR="00897B4D" w:rsidRDefault="00897B4D" w:rsidP="00897B4D"/>
    <w:p w14:paraId="0D95C455" w14:textId="77777777" w:rsidR="00897B4D" w:rsidRDefault="00897B4D" w:rsidP="00897B4D"/>
    <w:p w14:paraId="4599A52E" w14:textId="77777777" w:rsidR="00897B4D" w:rsidRDefault="00897B4D" w:rsidP="00897B4D"/>
    <w:p w14:paraId="3262A74F" w14:textId="77777777" w:rsidR="00897B4D" w:rsidRDefault="00897B4D" w:rsidP="00897B4D"/>
    <w:p w14:paraId="0DB95420" w14:textId="77777777" w:rsidR="00897B4D" w:rsidRDefault="00897B4D" w:rsidP="00897B4D"/>
    <w:p w14:paraId="19DCFB9C" w14:textId="77777777" w:rsidR="00897B4D" w:rsidRDefault="00897B4D" w:rsidP="00897B4D"/>
    <w:p w14:paraId="4DAD5B0D" w14:textId="77777777" w:rsidR="00897B4D" w:rsidRDefault="00897B4D" w:rsidP="00897B4D"/>
    <w:p w14:paraId="0E8AD13A" w14:textId="77777777" w:rsidR="00897B4D" w:rsidRDefault="00897B4D" w:rsidP="00897B4D"/>
    <w:p w14:paraId="7E8946D4" w14:textId="77777777" w:rsidR="00897B4D" w:rsidRDefault="00897B4D" w:rsidP="00897B4D"/>
    <w:p w14:paraId="736F2C06" w14:textId="77777777" w:rsidR="00897B4D" w:rsidRDefault="00897B4D" w:rsidP="00897B4D"/>
    <w:p w14:paraId="0AF8C982" w14:textId="77777777" w:rsidR="00897B4D" w:rsidRDefault="00897B4D" w:rsidP="00897B4D"/>
    <w:p w14:paraId="0557464A" w14:textId="77777777" w:rsidR="00897B4D" w:rsidRDefault="00897B4D" w:rsidP="00897B4D"/>
    <w:p w14:paraId="003031FE" w14:textId="77777777" w:rsidR="00897B4D" w:rsidRDefault="00897B4D" w:rsidP="00897B4D"/>
    <w:p w14:paraId="53FA9E16" w14:textId="77777777" w:rsidR="00897B4D" w:rsidRDefault="00897B4D" w:rsidP="00897B4D"/>
    <w:p w14:paraId="508F9067" w14:textId="77777777" w:rsidR="00897B4D" w:rsidRDefault="00897B4D" w:rsidP="00897B4D"/>
    <w:p w14:paraId="2EA3A28D" w14:textId="77777777" w:rsidR="00897B4D" w:rsidRDefault="00897B4D" w:rsidP="00897B4D"/>
    <w:p w14:paraId="569FBA9C" w14:textId="77777777" w:rsidR="00897B4D" w:rsidRDefault="00897B4D" w:rsidP="00897B4D"/>
    <w:p w14:paraId="48C6E623" w14:textId="77777777" w:rsidR="00897B4D" w:rsidRDefault="00897B4D" w:rsidP="00897B4D"/>
    <w:p w14:paraId="1177A309" w14:textId="77777777" w:rsidR="00897B4D" w:rsidRDefault="00897B4D" w:rsidP="00897B4D"/>
    <w:p w14:paraId="35B64D56" w14:textId="77777777" w:rsidR="00FA5D41" w:rsidRDefault="00FA5D41" w:rsidP="00897B4D"/>
    <w:p w14:paraId="2DC1B782" w14:textId="77777777" w:rsidR="00897B4D" w:rsidRDefault="00897B4D" w:rsidP="00897B4D">
      <w:pPr>
        <w:jc w:val="right"/>
        <w:rPr>
          <w:rFonts w:ascii="Arial" w:hAnsi="Arial" w:cs="Arial"/>
          <w:sz w:val="22"/>
          <w:szCs w:val="22"/>
        </w:rPr>
      </w:pPr>
      <w:r>
        <w:rPr>
          <w:rFonts w:ascii="Arial" w:hAnsi="Arial" w:cs="Arial"/>
          <w:sz w:val="22"/>
          <w:szCs w:val="22"/>
        </w:rPr>
        <w:t xml:space="preserve">(source : Charles Hussy, </w:t>
      </w:r>
      <w:r w:rsidRPr="00F85C73">
        <w:rPr>
          <w:rFonts w:ascii="Arial" w:hAnsi="Arial" w:cs="Arial"/>
          <w:i/>
          <w:sz w:val="22"/>
          <w:szCs w:val="22"/>
        </w:rPr>
        <w:t>Atlas du Grand Genève</w:t>
      </w:r>
      <w:r>
        <w:rPr>
          <w:rFonts w:ascii="Arial" w:hAnsi="Arial" w:cs="Arial"/>
          <w:sz w:val="22"/>
          <w:szCs w:val="22"/>
        </w:rPr>
        <w:t>, Slatkine, 2016)</w:t>
      </w:r>
    </w:p>
    <w:p w14:paraId="7BA9B2D7" w14:textId="77777777" w:rsidR="00897B4D" w:rsidRPr="006E5029" w:rsidRDefault="00897B4D" w:rsidP="00897B4D">
      <w:pPr>
        <w:jc w:val="both"/>
        <w:rPr>
          <w:rFonts w:ascii="Arial" w:hAnsi="Arial" w:cs="Arial"/>
        </w:rPr>
      </w:pPr>
      <w:r>
        <w:rPr>
          <w:rFonts w:ascii="Arial" w:hAnsi="Arial" w:cs="Arial"/>
        </w:rPr>
        <w:lastRenderedPageBreak/>
        <w:t>Prenez connaissance du texte de la page suivante relatif à la préoccupation des Genevois pour la mobilité, puis répondez aux questions suivantes :</w:t>
      </w:r>
    </w:p>
    <w:p w14:paraId="383EE049" w14:textId="77777777" w:rsidR="00897B4D" w:rsidRPr="006E5029" w:rsidRDefault="00897B4D" w:rsidP="00897B4D">
      <w:pPr>
        <w:spacing w:after="120"/>
        <w:rPr>
          <w:rFonts w:ascii="Arial" w:hAnsi="Arial"/>
          <w:sz w:val="22"/>
          <w:szCs w:val="22"/>
        </w:rPr>
      </w:pPr>
    </w:p>
    <w:p w14:paraId="5F2F25DC" w14:textId="77777777" w:rsidR="00897B4D" w:rsidRPr="00EC327A" w:rsidRDefault="00897B4D" w:rsidP="00897B4D">
      <w:pPr>
        <w:pStyle w:val="Paragraphedeliste"/>
        <w:numPr>
          <w:ilvl w:val="0"/>
          <w:numId w:val="2"/>
        </w:numPr>
        <w:spacing w:after="120"/>
        <w:ind w:left="425" w:hanging="425"/>
        <w:jc w:val="both"/>
        <w:rPr>
          <w:rFonts w:ascii="Arial" w:hAnsi="Arial"/>
          <w:sz w:val="22"/>
          <w:szCs w:val="22"/>
        </w:rPr>
      </w:pPr>
      <w:r>
        <w:rPr>
          <w:rFonts w:ascii="Arial" w:hAnsi="Arial"/>
          <w:sz w:val="22"/>
          <w:szCs w:val="22"/>
        </w:rPr>
        <w:t>Quels chiffres montrent que les habitants du Grand Genève sont plus préoccupés par la mobilité qu’il y a deux ans ?</w:t>
      </w:r>
    </w:p>
    <w:p w14:paraId="2ECC64DB"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7245E9AA"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7F22233A"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5BAE6DAB" w14:textId="77777777" w:rsidR="00897B4D" w:rsidRDefault="00897B4D" w:rsidP="00897B4D">
      <w:pPr>
        <w:rPr>
          <w:rFonts w:ascii="Arial" w:hAnsi="Arial"/>
        </w:rPr>
      </w:pPr>
    </w:p>
    <w:p w14:paraId="4DB20DDD" w14:textId="77777777" w:rsidR="00897B4D" w:rsidRPr="00EC327A" w:rsidRDefault="00897B4D" w:rsidP="00897B4D">
      <w:pPr>
        <w:pStyle w:val="Paragraphedeliste"/>
        <w:numPr>
          <w:ilvl w:val="0"/>
          <w:numId w:val="2"/>
        </w:numPr>
        <w:spacing w:after="120"/>
        <w:ind w:left="425" w:hanging="425"/>
        <w:jc w:val="both"/>
        <w:rPr>
          <w:rFonts w:ascii="Arial" w:hAnsi="Arial"/>
          <w:sz w:val="22"/>
          <w:szCs w:val="22"/>
        </w:rPr>
      </w:pPr>
      <w:r>
        <w:rPr>
          <w:rFonts w:ascii="Arial" w:hAnsi="Arial"/>
          <w:sz w:val="22"/>
          <w:szCs w:val="22"/>
        </w:rPr>
        <w:t>Tous lieux de résidence confondus, quelle est l’évaluation des sondés sur la qualité de la mobilité dans notre région ?</w:t>
      </w:r>
    </w:p>
    <w:p w14:paraId="42CAC1D5"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777AED74"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41F47C9E"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5B5D8E71" w14:textId="77777777" w:rsidR="00897B4D" w:rsidRPr="0073523C" w:rsidRDefault="00897B4D" w:rsidP="00897B4D">
      <w:pPr>
        <w:rPr>
          <w:rFonts w:ascii="Arial" w:hAnsi="Arial"/>
        </w:rPr>
      </w:pPr>
    </w:p>
    <w:p w14:paraId="2F2E651C" w14:textId="77777777" w:rsidR="00897B4D" w:rsidRPr="00EC327A" w:rsidRDefault="00897B4D" w:rsidP="00897B4D">
      <w:pPr>
        <w:pStyle w:val="Paragraphedeliste"/>
        <w:numPr>
          <w:ilvl w:val="0"/>
          <w:numId w:val="2"/>
        </w:numPr>
        <w:spacing w:after="120"/>
        <w:ind w:left="425" w:hanging="425"/>
        <w:jc w:val="both"/>
        <w:rPr>
          <w:rFonts w:ascii="Arial" w:hAnsi="Arial"/>
          <w:sz w:val="22"/>
          <w:szCs w:val="22"/>
        </w:rPr>
      </w:pPr>
      <w:r>
        <w:rPr>
          <w:rFonts w:ascii="Arial" w:hAnsi="Arial"/>
          <w:sz w:val="22"/>
          <w:szCs w:val="22"/>
        </w:rPr>
        <w:t>Quels chiffres montrent que les résidents de notre région ne sont pas égaux devant cette problématique ?</w:t>
      </w:r>
    </w:p>
    <w:p w14:paraId="21E9B7C5"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1E3BB6D1"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73E136E1"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22035678" w14:textId="77777777" w:rsidR="00897B4D" w:rsidRPr="0073523C" w:rsidRDefault="00897B4D" w:rsidP="00897B4D">
      <w:pPr>
        <w:rPr>
          <w:rFonts w:ascii="Arial" w:hAnsi="Arial"/>
        </w:rPr>
      </w:pPr>
    </w:p>
    <w:p w14:paraId="7518EF77" w14:textId="77777777" w:rsidR="00897B4D" w:rsidRPr="00EC327A" w:rsidRDefault="00897B4D" w:rsidP="00897B4D">
      <w:pPr>
        <w:pStyle w:val="Paragraphedeliste"/>
        <w:numPr>
          <w:ilvl w:val="0"/>
          <w:numId w:val="2"/>
        </w:numPr>
        <w:spacing w:after="120"/>
        <w:ind w:left="425" w:hanging="425"/>
        <w:jc w:val="both"/>
        <w:rPr>
          <w:rFonts w:ascii="Arial" w:hAnsi="Arial"/>
          <w:sz w:val="22"/>
          <w:szCs w:val="22"/>
        </w:rPr>
      </w:pPr>
      <w:r>
        <w:rPr>
          <w:rFonts w:ascii="Arial" w:hAnsi="Arial"/>
          <w:sz w:val="22"/>
          <w:szCs w:val="22"/>
        </w:rPr>
        <w:t>Quelle proportion des résidents français travaillent ou étudient à Genève ? Et pour le district de Nyon ?</w:t>
      </w:r>
    </w:p>
    <w:p w14:paraId="58A79912"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30A836A9"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4045B32F"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4CF7D7FB" w14:textId="77777777" w:rsidR="00897B4D" w:rsidRPr="0073523C" w:rsidRDefault="00897B4D" w:rsidP="00897B4D">
      <w:pPr>
        <w:rPr>
          <w:rFonts w:ascii="Arial" w:hAnsi="Arial"/>
        </w:rPr>
      </w:pPr>
    </w:p>
    <w:p w14:paraId="5B25A414" w14:textId="77777777" w:rsidR="00897B4D" w:rsidRPr="00EC327A" w:rsidRDefault="00897B4D" w:rsidP="00897B4D">
      <w:pPr>
        <w:pStyle w:val="Paragraphedeliste"/>
        <w:numPr>
          <w:ilvl w:val="0"/>
          <w:numId w:val="2"/>
        </w:numPr>
        <w:spacing w:after="120"/>
        <w:ind w:left="425" w:hanging="425"/>
        <w:jc w:val="both"/>
        <w:rPr>
          <w:rFonts w:ascii="Arial" w:hAnsi="Arial"/>
          <w:sz w:val="22"/>
          <w:szCs w:val="22"/>
        </w:rPr>
      </w:pPr>
      <w:r>
        <w:rPr>
          <w:rFonts w:ascii="Arial" w:hAnsi="Arial"/>
          <w:sz w:val="22"/>
          <w:szCs w:val="22"/>
        </w:rPr>
        <w:t>Quel problème posent les transports en commun en France voisine et avec quelles conséquences ?</w:t>
      </w:r>
    </w:p>
    <w:p w14:paraId="4E1482AF"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03E6513D"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35C74696"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38EBAF86" w14:textId="77777777" w:rsidR="00897B4D" w:rsidRPr="0073523C" w:rsidRDefault="00897B4D" w:rsidP="00897B4D">
      <w:pPr>
        <w:rPr>
          <w:rFonts w:ascii="Arial" w:hAnsi="Arial"/>
        </w:rPr>
      </w:pPr>
    </w:p>
    <w:p w14:paraId="44B98903" w14:textId="77777777" w:rsidR="00897B4D" w:rsidRPr="00EC327A" w:rsidRDefault="00897B4D" w:rsidP="00897B4D">
      <w:pPr>
        <w:pStyle w:val="Paragraphedeliste"/>
        <w:numPr>
          <w:ilvl w:val="0"/>
          <w:numId w:val="2"/>
        </w:numPr>
        <w:spacing w:after="120"/>
        <w:ind w:left="425" w:hanging="425"/>
        <w:jc w:val="both"/>
        <w:rPr>
          <w:rFonts w:ascii="Arial" w:hAnsi="Arial"/>
          <w:sz w:val="22"/>
          <w:szCs w:val="22"/>
        </w:rPr>
      </w:pPr>
      <w:r>
        <w:rPr>
          <w:rFonts w:ascii="Arial" w:hAnsi="Arial"/>
          <w:sz w:val="22"/>
          <w:szCs w:val="22"/>
        </w:rPr>
        <w:t>Pour les Genevois, pourquoi peut-on qualifier leur rapport aux transports publics de paradoxal ?</w:t>
      </w:r>
    </w:p>
    <w:p w14:paraId="1CCA100F"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0ED6CC5F"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616AFF79"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60D7B02E" w14:textId="77777777" w:rsidR="00897B4D" w:rsidRPr="0073523C" w:rsidRDefault="00897B4D" w:rsidP="00897B4D">
      <w:pPr>
        <w:rPr>
          <w:rFonts w:ascii="Arial" w:hAnsi="Arial"/>
        </w:rPr>
      </w:pPr>
    </w:p>
    <w:p w14:paraId="4D8EABC7" w14:textId="77777777" w:rsidR="00897B4D" w:rsidRPr="00EC327A" w:rsidRDefault="00897B4D" w:rsidP="00897B4D">
      <w:pPr>
        <w:pStyle w:val="Paragraphedeliste"/>
        <w:numPr>
          <w:ilvl w:val="0"/>
          <w:numId w:val="2"/>
        </w:numPr>
        <w:spacing w:after="120"/>
        <w:ind w:left="425" w:hanging="425"/>
        <w:jc w:val="both"/>
        <w:rPr>
          <w:rFonts w:ascii="Arial" w:hAnsi="Arial"/>
          <w:sz w:val="22"/>
          <w:szCs w:val="22"/>
        </w:rPr>
      </w:pPr>
      <w:r>
        <w:rPr>
          <w:rFonts w:ascii="Arial" w:hAnsi="Arial"/>
          <w:sz w:val="22"/>
          <w:szCs w:val="22"/>
        </w:rPr>
        <w:t>En matière de loisirs, quelles habitudes restent très ancrées de part et d’autre de la frontière ?</w:t>
      </w:r>
    </w:p>
    <w:p w14:paraId="7560CDAD"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1DBF64A1"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528434DA" w14:textId="77777777" w:rsidR="00897B4D" w:rsidRPr="00EC327A" w:rsidRDefault="00897B4D" w:rsidP="00897B4D">
      <w:pPr>
        <w:pBdr>
          <w:bottom w:val="single" w:sz="4" w:space="1" w:color="auto"/>
          <w:between w:val="single" w:sz="4" w:space="1" w:color="auto"/>
        </w:pBdr>
        <w:ind w:left="426"/>
        <w:rPr>
          <w:rFonts w:ascii="Arial" w:hAnsi="Arial"/>
          <w:i/>
          <w:color w:val="008000"/>
          <w:sz w:val="22"/>
          <w:szCs w:val="22"/>
        </w:rPr>
      </w:pPr>
    </w:p>
    <w:p w14:paraId="34EC6A29" w14:textId="77777777" w:rsidR="00897B4D" w:rsidRPr="0073523C" w:rsidRDefault="00897B4D" w:rsidP="00897B4D">
      <w:pPr>
        <w:rPr>
          <w:rFonts w:ascii="Arial" w:hAnsi="Arial"/>
        </w:rPr>
      </w:pPr>
    </w:p>
    <w:p w14:paraId="6CB16E00" w14:textId="77777777" w:rsidR="00897B4D" w:rsidRPr="0073523C" w:rsidRDefault="00897B4D" w:rsidP="00897B4D">
      <w:pPr>
        <w:rPr>
          <w:rFonts w:ascii="Arial" w:hAnsi="Arial"/>
        </w:rPr>
      </w:pPr>
    </w:p>
    <w:p w14:paraId="6DD5DE4C" w14:textId="77777777" w:rsidR="00897B4D" w:rsidRDefault="00897B4D" w:rsidP="00897B4D">
      <w:pPr>
        <w:widowControl w:val="0"/>
        <w:autoSpaceDE w:val="0"/>
        <w:autoSpaceDN w:val="0"/>
        <w:adjustRightInd w:val="0"/>
        <w:rPr>
          <w:rFonts w:ascii="Arial" w:hAnsi="Arial" w:cs="Arial"/>
          <w:b/>
          <w:bCs/>
          <w:color w:val="131313"/>
          <w:sz w:val="36"/>
          <w:szCs w:val="36"/>
          <w:lang w:eastAsia="ja-JP"/>
        </w:rPr>
      </w:pPr>
    </w:p>
    <w:p w14:paraId="40BE03D1" w14:textId="77777777" w:rsidR="00897B4D" w:rsidRPr="006F1725" w:rsidRDefault="00897B4D" w:rsidP="00897B4D">
      <w:pPr>
        <w:widowControl w:val="0"/>
        <w:autoSpaceDE w:val="0"/>
        <w:autoSpaceDN w:val="0"/>
        <w:adjustRightInd w:val="0"/>
        <w:jc w:val="center"/>
        <w:rPr>
          <w:rFonts w:ascii="Arial" w:hAnsi="Arial" w:cs="Arial"/>
          <w:b/>
          <w:color w:val="000000"/>
          <w:sz w:val="36"/>
          <w:szCs w:val="36"/>
          <w:lang w:eastAsia="ja-JP"/>
        </w:rPr>
      </w:pPr>
      <w:r w:rsidRPr="006F1725">
        <w:rPr>
          <w:rFonts w:ascii="Arial" w:hAnsi="Arial" w:cs="Arial"/>
          <w:b/>
          <w:color w:val="000000"/>
          <w:sz w:val="36"/>
          <w:szCs w:val="36"/>
          <w:lang w:eastAsia="ja-JP"/>
        </w:rPr>
        <w:t>Le Grand Genève a mal à sa mobilité</w:t>
      </w:r>
    </w:p>
    <w:p w14:paraId="54A54CA8" w14:textId="77777777" w:rsidR="00897B4D" w:rsidRPr="00665ECA" w:rsidRDefault="00897B4D" w:rsidP="00897B4D">
      <w:pPr>
        <w:widowControl w:val="0"/>
        <w:autoSpaceDE w:val="0"/>
        <w:autoSpaceDN w:val="0"/>
        <w:adjustRightInd w:val="0"/>
        <w:jc w:val="center"/>
        <w:rPr>
          <w:bCs/>
          <w:i/>
          <w:color w:val="000000"/>
          <w:sz w:val="22"/>
          <w:szCs w:val="22"/>
          <w:lang w:eastAsia="ja-JP"/>
        </w:rPr>
      </w:pPr>
      <w:r w:rsidRPr="00665ECA">
        <w:rPr>
          <w:bCs/>
          <w:i/>
          <w:color w:val="000000"/>
          <w:sz w:val="22"/>
          <w:szCs w:val="22"/>
          <w:lang w:eastAsia="ja-JP"/>
        </w:rPr>
        <w:t>Par Valentin Sch</w:t>
      </w:r>
      <w:r>
        <w:rPr>
          <w:bCs/>
          <w:i/>
          <w:color w:val="000000"/>
          <w:sz w:val="22"/>
          <w:szCs w:val="22"/>
          <w:lang w:eastAsia="ja-JP"/>
        </w:rPr>
        <w:t>norhk, Tribune de Genève du 13.04.</w:t>
      </w:r>
      <w:r w:rsidRPr="00665ECA">
        <w:rPr>
          <w:bCs/>
          <w:i/>
          <w:color w:val="000000"/>
          <w:sz w:val="22"/>
          <w:szCs w:val="22"/>
          <w:lang w:eastAsia="ja-JP"/>
        </w:rPr>
        <w:t>2018</w:t>
      </w:r>
    </w:p>
    <w:p w14:paraId="647A99CD" w14:textId="77777777" w:rsidR="00897B4D" w:rsidRDefault="00897B4D" w:rsidP="00897B4D">
      <w:pPr>
        <w:widowControl w:val="0"/>
        <w:autoSpaceDE w:val="0"/>
        <w:autoSpaceDN w:val="0"/>
        <w:adjustRightInd w:val="0"/>
        <w:rPr>
          <w:rFonts w:ascii="Arial" w:hAnsi="Arial" w:cs="Arial"/>
          <w:b/>
          <w:bCs/>
          <w:color w:val="131313"/>
          <w:sz w:val="36"/>
          <w:szCs w:val="36"/>
          <w:lang w:eastAsia="ja-JP"/>
        </w:rPr>
      </w:pPr>
    </w:p>
    <w:p w14:paraId="4E6B4655" w14:textId="77777777" w:rsidR="00897B4D" w:rsidRPr="00665ECA" w:rsidRDefault="00897B4D" w:rsidP="00897B4D">
      <w:pPr>
        <w:widowControl w:val="0"/>
        <w:autoSpaceDE w:val="0"/>
        <w:autoSpaceDN w:val="0"/>
        <w:adjustRightInd w:val="0"/>
        <w:rPr>
          <w:rFonts w:ascii="Arial" w:hAnsi="Arial" w:cs="Arial"/>
          <w:color w:val="000000"/>
          <w:lang w:eastAsia="ja-JP"/>
        </w:rPr>
      </w:pPr>
      <w:r w:rsidRPr="00665ECA">
        <w:rPr>
          <w:rFonts w:ascii="Arial" w:hAnsi="Arial" w:cs="Arial"/>
          <w:bCs/>
          <w:color w:val="000000"/>
          <w:lang w:eastAsia="ja-JP"/>
        </w:rPr>
        <w:t>La «Tribune de Genève» présente les résultats du nouveau sondage</w:t>
      </w:r>
      <w:r w:rsidR="00D03020">
        <w:rPr>
          <w:rFonts w:ascii="Arial" w:hAnsi="Arial" w:cs="Arial"/>
          <w:bCs/>
          <w:color w:val="000000"/>
          <w:lang w:eastAsia="ja-JP"/>
        </w:rPr>
        <w:t xml:space="preserve"> </w:t>
      </w:r>
      <w:r w:rsidRPr="00665ECA">
        <w:rPr>
          <w:rFonts w:ascii="Arial" w:hAnsi="Arial" w:cs="Arial"/>
          <w:bCs/>
          <w:color w:val="000000"/>
          <w:lang w:eastAsia="ja-JP"/>
        </w:rPr>
        <w:t>de</w:t>
      </w:r>
      <w:r w:rsidR="00D03020">
        <w:rPr>
          <w:rFonts w:ascii="Arial" w:hAnsi="Arial" w:cs="Arial"/>
          <w:bCs/>
          <w:color w:val="000000"/>
          <w:lang w:eastAsia="ja-JP"/>
        </w:rPr>
        <w:t xml:space="preserve"> </w:t>
      </w:r>
      <w:r w:rsidRPr="00665ECA">
        <w:rPr>
          <w:rFonts w:ascii="Arial" w:hAnsi="Arial" w:cs="Arial"/>
          <w:bCs/>
          <w:color w:val="000000"/>
          <w:lang w:eastAsia="ja-JP"/>
        </w:rPr>
        <w:t>la HES-SO Genève sur la région. Un accent particulier a été mis cette an</w:t>
      </w:r>
      <w:r>
        <w:rPr>
          <w:rFonts w:ascii="Arial" w:hAnsi="Arial" w:cs="Arial"/>
          <w:bCs/>
          <w:color w:val="000000"/>
          <w:lang w:eastAsia="ja-JP"/>
        </w:rPr>
        <w:t>née sur le thème de la mobilité.</w:t>
      </w:r>
    </w:p>
    <w:p w14:paraId="04760433" w14:textId="77777777" w:rsidR="00897B4D" w:rsidRDefault="00897B4D" w:rsidP="00897B4D">
      <w:pPr>
        <w:widowControl w:val="0"/>
        <w:autoSpaceDE w:val="0"/>
        <w:autoSpaceDN w:val="0"/>
        <w:adjustRightInd w:val="0"/>
        <w:rPr>
          <w:rFonts w:ascii="Arial" w:hAnsi="Arial" w:cs="Arial"/>
          <w:b/>
          <w:bCs/>
          <w:color w:val="131313"/>
          <w:sz w:val="36"/>
          <w:szCs w:val="36"/>
          <w:lang w:eastAsia="ja-JP"/>
        </w:rPr>
      </w:pPr>
    </w:p>
    <w:p w14:paraId="3E8BB96C" w14:textId="57564171" w:rsidR="00897B4D" w:rsidRPr="006F1725" w:rsidRDefault="00B9616E" w:rsidP="00897B4D">
      <w:pPr>
        <w:widowControl w:val="0"/>
        <w:tabs>
          <w:tab w:val="left" w:pos="3686"/>
        </w:tabs>
        <w:autoSpaceDE w:val="0"/>
        <w:autoSpaceDN w:val="0"/>
        <w:adjustRightInd w:val="0"/>
        <w:ind w:right="3679"/>
        <w:jc w:val="both"/>
        <w:rPr>
          <w:color w:val="000000"/>
          <w:lang w:eastAsia="ja-JP"/>
        </w:rPr>
      </w:pPr>
      <w:r w:rsidRPr="006F1725">
        <w:rPr>
          <w:rFonts w:ascii="Arial" w:hAnsi="Arial" w:cs="Arial"/>
          <w:b/>
          <w:bCs/>
          <w:noProof/>
          <w:color w:val="131313"/>
          <w:lang w:val="fr-CH" w:eastAsia="fr-CH"/>
        </w:rPr>
        <w:drawing>
          <wp:anchor distT="0" distB="180340" distL="252095" distR="252095" simplePos="0" relativeHeight="251675648" behindDoc="0" locked="0" layoutInCell="1" allowOverlap="1" wp14:anchorId="4021EBC8" wp14:editId="18FFAE73">
            <wp:simplePos x="0" y="0"/>
            <wp:positionH relativeFrom="margin">
              <wp:posOffset>2514600</wp:posOffset>
            </wp:positionH>
            <wp:positionV relativeFrom="margin">
              <wp:posOffset>1828800</wp:posOffset>
            </wp:positionV>
            <wp:extent cx="3170555" cy="2480310"/>
            <wp:effectExtent l="0" t="0" r="4445" b="8890"/>
            <wp:wrapSquare wrapText="bothSides"/>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656" b="29412"/>
                    <a:stretch/>
                  </pic:blipFill>
                  <pic:spPr bwMode="auto">
                    <a:xfrm>
                      <a:off x="0" y="0"/>
                      <a:ext cx="3170555" cy="248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B4D" w:rsidRPr="006F1725">
        <w:rPr>
          <w:color w:val="000000"/>
          <w:lang w:eastAsia="ja-JP"/>
        </w:rPr>
        <w:t xml:space="preserve">Les habitants du Grand Genève restent très préoccupés par la mobilité dans leur région. C’est ce que révèle l’édition 2018 de l’étude «Grand Genève: sa population et son désir de vivre ensemble», qui passe au crible la qualité de vie des deux côtés de la frontière. Il y a deux ans déjà, un premier sondage réalisé par la Haute école spécialisée de Suisse occidentale Genève (HES-SO Genève) avait mis en lumière cette problématique: 33% des habitants considéraient alors la question des transports comme devant être traitée prioritairement par les autorités. </w:t>
      </w:r>
    </w:p>
    <w:p w14:paraId="1155341C" w14:textId="77777777" w:rsidR="00897B4D" w:rsidRDefault="00897B4D" w:rsidP="00897B4D">
      <w:pPr>
        <w:widowControl w:val="0"/>
        <w:autoSpaceDE w:val="0"/>
        <w:autoSpaceDN w:val="0"/>
        <w:adjustRightInd w:val="0"/>
        <w:ind w:right="-6"/>
        <w:jc w:val="both"/>
        <w:rPr>
          <w:color w:val="000000"/>
          <w:sz w:val="22"/>
          <w:szCs w:val="22"/>
          <w:lang w:eastAsia="ja-JP"/>
        </w:rPr>
      </w:pPr>
      <w:r w:rsidRPr="006F1725">
        <w:rPr>
          <w:color w:val="000000"/>
          <w:lang w:eastAsia="ja-JP"/>
        </w:rPr>
        <w:t>Deux ans plus tard, l’enquête vient d’être actualisée avec une attention particulière portée à la mobilité. La réflexion n’a pas changé. Pire, la tendance est assurément à la hausse. Qu’importe le lieu de résidence, c’est bien la mobilité qui préoccupe le plus 45% des habitants de la région, qu’ils résident à Genève ou dans l’Ain, à Nyon ou en Haute-Savoie.</w:t>
      </w:r>
    </w:p>
    <w:p w14:paraId="0CBCE1C7" w14:textId="77777777" w:rsidR="00897B4D" w:rsidRPr="00974FD9" w:rsidRDefault="00897B4D" w:rsidP="00897B4D">
      <w:pPr>
        <w:widowControl w:val="0"/>
        <w:autoSpaceDE w:val="0"/>
        <w:autoSpaceDN w:val="0"/>
        <w:adjustRightInd w:val="0"/>
        <w:rPr>
          <w:color w:val="000000"/>
          <w:sz w:val="22"/>
          <w:szCs w:val="22"/>
          <w:lang w:eastAsia="ja-JP"/>
        </w:rPr>
      </w:pPr>
    </w:p>
    <w:p w14:paraId="452E4D55" w14:textId="77777777" w:rsidR="00897B4D" w:rsidRPr="006F1725" w:rsidRDefault="00897B4D" w:rsidP="00897B4D">
      <w:pPr>
        <w:widowControl w:val="0"/>
        <w:autoSpaceDE w:val="0"/>
        <w:autoSpaceDN w:val="0"/>
        <w:adjustRightInd w:val="0"/>
        <w:jc w:val="both"/>
        <w:rPr>
          <w:color w:val="000000"/>
          <w:lang w:eastAsia="ja-JP"/>
        </w:rPr>
      </w:pPr>
      <w:r w:rsidRPr="006F1725">
        <w:rPr>
          <w:b/>
          <w:bCs/>
          <w:color w:val="000000"/>
          <w:lang w:eastAsia="ja-JP"/>
        </w:rPr>
        <w:t xml:space="preserve">Insatisfaction générale </w:t>
      </w:r>
    </w:p>
    <w:p w14:paraId="1C599F01" w14:textId="77777777"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 xml:space="preserve">La conclusion est nette: qui vit dans le Grand Genève est faiblement satisfait par la mobilité dans sa région. Certes, les sondés évaluent à 5,1 sur 10 la qualité générale de cette dernière. Mais ils sont une large majorité (57%) à ne pas donner la moyenne lorsqu’il s’agit d’évaluer la situation actuelle. Et le lieu de résidence n’est pas un critère décisif, puisque dans chaque région, plus de la moitié des répondants s’accordent sur la question. </w:t>
      </w:r>
    </w:p>
    <w:p w14:paraId="3535BD22" w14:textId="77777777"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 xml:space="preserve">Reste que tous les habitants du Grand Genève ne sont pas forcément égaux face à la problématique. En l’occurrence, le lieu de résidence impacte grandement les temps de trajet pour se rendre au travail, où que celui-ci se trouve (à Genève, en France ou ailleurs). </w:t>
      </w:r>
    </w:p>
    <w:p w14:paraId="69A59E09" w14:textId="77777777"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Ceux qui habitent dans le canton de Genève mettent près de dix minutes de moins à effectuer ce parcours quotidien que les personnes vivant en France voisine (à peine plus de vingt-six minutes pour les G</w:t>
      </w:r>
      <w:r>
        <w:rPr>
          <w:color w:val="000000"/>
          <w:lang w:eastAsia="ja-JP"/>
        </w:rPr>
        <w:t>enevois, contre plus de trente-</w:t>
      </w:r>
      <w:r w:rsidRPr="006F1725">
        <w:rPr>
          <w:color w:val="000000"/>
          <w:lang w:eastAsia="ja-JP"/>
        </w:rPr>
        <w:t xml:space="preserve">cinq minutes pour les résidents de l’Ain et de la Haute-Savoie). Quant au temps moyen nécessaire pour effectuer le trajet «France vers Genève», il faut compter entre quarante et quarante-cinq minutes. </w:t>
      </w:r>
    </w:p>
    <w:p w14:paraId="11ACB390" w14:textId="1B7FFD1A"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La différence est logique: près de 60% des actifs du Grand Genève travaillent dans le ca</w:t>
      </w:r>
      <w:r>
        <w:rPr>
          <w:color w:val="000000"/>
          <w:lang w:eastAsia="ja-JP"/>
        </w:rPr>
        <w:t>nton du bout du lac. Parmi les</w:t>
      </w:r>
      <w:r w:rsidRPr="006F1725">
        <w:rPr>
          <w:color w:val="000000"/>
          <w:lang w:eastAsia="ja-JP"/>
        </w:rPr>
        <w:t>quels 90% de Genevois, mais également quatre personnes résidentes en France sur 10 ont un emploi (ou étudient) à Genève. Ce à quoi il faut ajouter un tiers des habitant</w:t>
      </w:r>
      <w:r>
        <w:rPr>
          <w:color w:val="000000"/>
          <w:lang w:eastAsia="ja-JP"/>
        </w:rPr>
        <w:t>s du district de Nyon, qui tra</w:t>
      </w:r>
      <w:r w:rsidRPr="006F1725">
        <w:rPr>
          <w:color w:val="000000"/>
          <w:lang w:eastAsia="ja-JP"/>
        </w:rPr>
        <w:t xml:space="preserve">verse chaque jour la Versoix. </w:t>
      </w:r>
    </w:p>
    <w:p w14:paraId="29714B32" w14:textId="4D790C01"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 xml:space="preserve">Genève est donc un centre métropolitain pour sa région. Il attire dans ses limites une </w:t>
      </w:r>
      <w:r w:rsidRPr="006F1725">
        <w:rPr>
          <w:color w:val="000000"/>
          <w:lang w:eastAsia="ja-JP"/>
        </w:rPr>
        <w:lastRenderedPageBreak/>
        <w:t>population qui vient de chacune de ses portes d’entrée. Il convient alors de gérer le goulot d’étranglement. Mais les bouchons sont monnaie courante. Les Haut-Savoyards sont les plus prétérités, avec une bonne vingtaine de minutes au ralenti par jour. Notons que lorsque les répondants travaillent en dehors du canton de Genève, quel que soit leur lieu de résidence, le temps passé dans les bouchons diminue fortement.</w:t>
      </w:r>
    </w:p>
    <w:p w14:paraId="7A5E7342" w14:textId="77777777" w:rsidR="00897B4D" w:rsidRPr="006F1725" w:rsidRDefault="00897B4D" w:rsidP="00897B4D">
      <w:pPr>
        <w:widowControl w:val="0"/>
        <w:autoSpaceDE w:val="0"/>
        <w:autoSpaceDN w:val="0"/>
        <w:adjustRightInd w:val="0"/>
        <w:jc w:val="both"/>
        <w:rPr>
          <w:color w:val="000000"/>
          <w:lang w:eastAsia="ja-JP"/>
        </w:rPr>
      </w:pPr>
    </w:p>
    <w:p w14:paraId="1478B0BA" w14:textId="77777777" w:rsidR="00897B4D" w:rsidRPr="006F1725" w:rsidRDefault="00897B4D" w:rsidP="00897B4D">
      <w:pPr>
        <w:widowControl w:val="0"/>
        <w:autoSpaceDE w:val="0"/>
        <w:autoSpaceDN w:val="0"/>
        <w:adjustRightInd w:val="0"/>
        <w:jc w:val="both"/>
        <w:rPr>
          <w:color w:val="000000"/>
          <w:lang w:eastAsia="ja-JP"/>
        </w:rPr>
      </w:pPr>
      <w:r w:rsidRPr="006F1725">
        <w:rPr>
          <w:b/>
          <w:bCs/>
          <w:color w:val="000000"/>
          <w:lang w:eastAsia="ja-JP"/>
        </w:rPr>
        <w:t xml:space="preserve">Les transports en commun oubliés </w:t>
      </w:r>
    </w:p>
    <w:p w14:paraId="75208BE2" w14:textId="77777777"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 xml:space="preserve">C’est le second étage de la fusée: si les habitants du Grand Genève sont insatisfaits par la mobilité dans leur région, ils déplorent essentiellement la qualité du réseau transfrontalier de transports en commun. En revanche, dans la Cité de Calvin, l’offre des Transports publics genevois et des CFF est appréciée: ses résidents lui accordent un 8 sur 10. La frontière passée par contre, les notes chutent. La desserte des transports en commun est jugée faible par environ 70% des résidents de l’Ain et de la Haute-Savoie. </w:t>
      </w:r>
    </w:p>
    <w:p w14:paraId="7CA365C4" w14:textId="77777777"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Ce n’est alors pas un hasard de constater que la partie française du Grand Genève n’est pas particulièrement friande des tra</w:t>
      </w:r>
      <w:r>
        <w:rPr>
          <w:color w:val="000000"/>
          <w:lang w:eastAsia="ja-JP"/>
        </w:rPr>
        <w:t>nsports en commun. En Haute-Sa</w:t>
      </w:r>
      <w:r w:rsidRPr="006F1725">
        <w:rPr>
          <w:color w:val="000000"/>
          <w:lang w:eastAsia="ja-JP"/>
        </w:rPr>
        <w:t>voie, plus de trois quarts des répondants utilisent un véhicule privé pour se rendre au travail, quel que soit le lieu de celui-ci. Un total qui s’élève à 68% dans l’Ain, où l’on prend plus facilement le bus que dans l’autre département français. À peine 7% de résidents haut-savoyards déclarent recourir aux transports en commun pour aller travailler...</w:t>
      </w:r>
    </w:p>
    <w:p w14:paraId="23841C65" w14:textId="77777777" w:rsidR="00897B4D" w:rsidRPr="006F1725" w:rsidRDefault="00897B4D" w:rsidP="00897B4D">
      <w:pPr>
        <w:widowControl w:val="0"/>
        <w:autoSpaceDE w:val="0"/>
        <w:autoSpaceDN w:val="0"/>
        <w:adjustRightInd w:val="0"/>
        <w:jc w:val="both"/>
        <w:rPr>
          <w:color w:val="000000"/>
          <w:lang w:eastAsia="ja-JP"/>
        </w:rPr>
      </w:pPr>
    </w:p>
    <w:p w14:paraId="1E4222D7" w14:textId="77777777" w:rsidR="00897B4D" w:rsidRPr="006F1725" w:rsidRDefault="00897B4D" w:rsidP="00897B4D">
      <w:pPr>
        <w:widowControl w:val="0"/>
        <w:autoSpaceDE w:val="0"/>
        <w:autoSpaceDN w:val="0"/>
        <w:adjustRightInd w:val="0"/>
        <w:jc w:val="both"/>
        <w:rPr>
          <w:color w:val="000000"/>
          <w:lang w:eastAsia="ja-JP"/>
        </w:rPr>
      </w:pPr>
      <w:r w:rsidRPr="006F1725">
        <w:rPr>
          <w:b/>
          <w:bCs/>
          <w:color w:val="000000"/>
          <w:lang w:eastAsia="ja-JP"/>
        </w:rPr>
        <w:t xml:space="preserve">De la déception plus que du rejet </w:t>
      </w:r>
    </w:p>
    <w:p w14:paraId="6A3F44E8" w14:textId="77777777"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 xml:space="preserve">Pour ce qui est des Genevois, la répartition est beaucoup plus équilibrée. Malgré l’enthousiasme suscité par la qualité du réseau, seule une personne sur trois utilise fréquemment bus, tram ou train régional pour se rendre au travail. La proportion est similaire pour celles qui se servent d’un véhicule personnel. Le reste? À vélo (16%) ou à pied (12%), les deux options rencontrant un succès certain. </w:t>
      </w:r>
    </w:p>
    <w:p w14:paraId="184357F8" w14:textId="77777777"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 xml:space="preserve">Par contre, lorsqu’il s’agit de se déplacer pour leurs loisirs, les Genevois recourent beaucoup plus à leur voiture. La moitié des sondés résidant dans le canton favorise ainsi cette option, alors que les transports en commun ne séduisent qu’un quart des répondants. Côté français, les résultats entre travail et loisirs sont en revanche similaires. Quant au district de Nyon, il s’inscrit dans la tendance observée à Genève: les transports en commun baissent, le véhicule privé augmente. </w:t>
      </w:r>
    </w:p>
    <w:p w14:paraId="6A9276D8" w14:textId="338EA73B" w:rsidR="00897B4D" w:rsidRPr="006F1725" w:rsidRDefault="00897B4D" w:rsidP="00897B4D">
      <w:pPr>
        <w:widowControl w:val="0"/>
        <w:autoSpaceDE w:val="0"/>
        <w:autoSpaceDN w:val="0"/>
        <w:adjustRightInd w:val="0"/>
        <w:jc w:val="both"/>
        <w:rPr>
          <w:color w:val="000000"/>
          <w:lang w:eastAsia="ja-JP"/>
        </w:rPr>
      </w:pPr>
      <w:r w:rsidRPr="006F1725">
        <w:rPr>
          <w:color w:val="000000"/>
          <w:lang w:eastAsia="ja-JP"/>
        </w:rPr>
        <w:t xml:space="preserve">Les transports en commun apparaissent donc comme le parent pauvre de la mobilité du Grand Genève. Mais ils suscitent plus de la déception que du rejet. En effet, lorsqu’on interroge les habitants de la région sur le mode de transport qui devrait être favorisé par les autorités, ceux-ci sont proches d’être unanimes: plus de 72% d’entre eux cochent en premier lieu les transports en commun. </w:t>
      </w:r>
    </w:p>
    <w:p w14:paraId="0FE62DB0" w14:textId="5CE0BB1F" w:rsidR="00897B4D" w:rsidRPr="006F1725" w:rsidRDefault="00897B4D" w:rsidP="00897B4D">
      <w:pPr>
        <w:widowControl w:val="0"/>
        <w:autoSpaceDE w:val="0"/>
        <w:autoSpaceDN w:val="0"/>
        <w:adjustRightInd w:val="0"/>
        <w:jc w:val="both"/>
        <w:rPr>
          <w:rFonts w:ascii="Arial" w:hAnsi="Arial" w:cs="Arial"/>
          <w:b/>
          <w:bCs/>
          <w:color w:val="131313"/>
          <w:lang w:eastAsia="ja-JP"/>
        </w:rPr>
      </w:pPr>
      <w:r w:rsidRPr="006F1725">
        <w:rPr>
          <w:color w:val="000000"/>
          <w:lang w:eastAsia="ja-JP"/>
        </w:rPr>
        <w:t>À Genève, nombreux sont ceux qui appellent aussi au développement des aménagements pour les vélos. Comme quoi, les habitants du Grand Genève ne sont pas forcément contre le fait de laisser leur voiture au garage. VS</w:t>
      </w:r>
    </w:p>
    <w:p w14:paraId="0C737E06" w14:textId="0F2886AE" w:rsidR="00897B4D" w:rsidRDefault="00897B4D" w:rsidP="00897B4D">
      <w:pPr>
        <w:jc w:val="right"/>
      </w:pPr>
    </w:p>
    <w:p w14:paraId="45B671CA" w14:textId="0B4514DA" w:rsidR="00897B4D" w:rsidRPr="00211298" w:rsidRDefault="00897B4D" w:rsidP="00897B4D">
      <w:pPr>
        <w:rPr>
          <w:rFonts w:ascii="Arial" w:hAnsi="Arial" w:cs="Arial"/>
        </w:rPr>
      </w:pPr>
    </w:p>
    <w:p w14:paraId="03382269" w14:textId="728FACF5" w:rsidR="000E0992" w:rsidRDefault="000E0992"/>
    <w:sectPr w:rsidR="000E0992" w:rsidSect="00897B4D">
      <w:headerReference w:type="even" r:id="rId29"/>
      <w:headerReference w:type="default" r:id="rId30"/>
      <w:footerReference w:type="even" r:id="rId31"/>
      <w:footerReference w:type="default" r:id="rId32"/>
      <w:headerReference w:type="first" r:id="rId33"/>
      <w:footerReference w:type="first" r:id="rId34"/>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07D049" w14:textId="77777777" w:rsidR="00B33A24" w:rsidRDefault="00B33A24" w:rsidP="00FA5D41">
      <w:r>
        <w:separator/>
      </w:r>
    </w:p>
  </w:endnote>
  <w:endnote w:type="continuationSeparator" w:id="0">
    <w:p w14:paraId="33BD0794" w14:textId="77777777" w:rsidR="00B33A24" w:rsidRDefault="00B33A24" w:rsidP="00FA5D41">
      <w:r>
        <w:continuationSeparator/>
      </w:r>
    </w:p>
  </w:endnote>
  <w:endnote w:type="continuationNotice" w:id="1">
    <w:p w14:paraId="0F3564BA" w14:textId="77777777" w:rsidR="00B33A24" w:rsidRDefault="00B33A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Yu Mincho">
    <w:altName w:val="MS Mincho"/>
    <w:charset w:val="80"/>
    <w:family w:val="roman"/>
    <w:pitch w:val="variable"/>
    <w:sig w:usb0="00000000"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 Gothic Light">
    <w:panose1 w:val="00000000000000000000"/>
    <w:charset w:val="80"/>
    <w:family w:val="swiss"/>
    <w:notTrueType/>
    <w:pitch w:val="variable"/>
    <w:sig w:usb0="E00002FF" w:usb1="2AC7FDFF" w:usb2="00000016"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BE362" w14:textId="77777777" w:rsidR="005A4E0C" w:rsidRDefault="005A4E0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E1E52" w14:textId="7360F173" w:rsidR="00B5530A" w:rsidRPr="00F73156" w:rsidRDefault="00F73156" w:rsidP="00B5530A">
    <w:pPr>
      <w:pStyle w:val="Pieddepage"/>
      <w:jc w:val="right"/>
      <w:rPr>
        <w:rFonts w:ascii="Arial" w:hAnsi="Arial" w:cs="Arial"/>
        <w:sz w:val="20"/>
        <w:szCs w:val="20"/>
      </w:rPr>
    </w:pPr>
    <w:r w:rsidRPr="00F73156">
      <w:rPr>
        <w:rFonts w:ascii="Arial" w:hAnsi="Arial" w:cs="Arial"/>
        <w:sz w:val="20"/>
        <w:szCs w:val="20"/>
      </w:rPr>
      <w:t>Dossier pédagogique pour l’élève</w:t>
    </w:r>
    <w:r w:rsidR="00C061D8" w:rsidRPr="00F73156">
      <w:rPr>
        <w:rStyle w:val="Numrodepage"/>
        <w:rFonts w:ascii="Arial" w:hAnsi="Arial" w:cs="Arial"/>
        <w:sz w:val="20"/>
        <w:szCs w:val="20"/>
      </w:rPr>
      <w:t xml:space="preserve"> - </w:t>
    </w:r>
    <w:r w:rsidR="00B5530A" w:rsidRPr="00F73156">
      <w:rPr>
        <w:rStyle w:val="Numrodepage"/>
        <w:rFonts w:ascii="Arial" w:hAnsi="Arial" w:cs="Arial"/>
        <w:sz w:val="20"/>
        <w:szCs w:val="20"/>
      </w:rPr>
      <w:fldChar w:fldCharType="begin"/>
    </w:r>
    <w:r w:rsidR="00B5530A" w:rsidRPr="00F73156">
      <w:rPr>
        <w:rStyle w:val="Numrodepage"/>
        <w:rFonts w:ascii="Arial" w:hAnsi="Arial" w:cs="Arial"/>
        <w:sz w:val="20"/>
        <w:szCs w:val="20"/>
      </w:rPr>
      <w:instrText xml:space="preserve"> PAGE </w:instrText>
    </w:r>
    <w:r w:rsidR="00B5530A" w:rsidRPr="00F73156">
      <w:rPr>
        <w:rStyle w:val="Numrodepage"/>
        <w:rFonts w:ascii="Arial" w:hAnsi="Arial" w:cs="Arial"/>
        <w:sz w:val="20"/>
        <w:szCs w:val="20"/>
      </w:rPr>
      <w:fldChar w:fldCharType="separate"/>
    </w:r>
    <w:r w:rsidR="005A4E0C">
      <w:rPr>
        <w:rStyle w:val="Numrodepage"/>
        <w:rFonts w:ascii="Arial" w:hAnsi="Arial" w:cs="Arial"/>
        <w:noProof/>
        <w:sz w:val="20"/>
        <w:szCs w:val="20"/>
      </w:rPr>
      <w:t>11</w:t>
    </w:r>
    <w:r w:rsidR="00B5530A" w:rsidRPr="00F73156">
      <w:rPr>
        <w:rStyle w:val="Numrodepage"/>
        <w:rFonts w:ascii="Arial" w:hAnsi="Arial" w:cs="Arial"/>
        <w:sz w:val="20"/>
        <w:szCs w:val="20"/>
      </w:rPr>
      <w:fldChar w:fldCharType="end"/>
    </w:r>
    <w:r w:rsidR="00B5530A" w:rsidRPr="00F73156">
      <w:rPr>
        <w:rStyle w:val="Numrodepage"/>
        <w:rFonts w:ascii="Arial" w:hAnsi="Arial" w:cs="Arial"/>
        <w:sz w:val="20"/>
        <w:szCs w:val="20"/>
      </w:rPr>
      <w:t>/</w:t>
    </w:r>
    <w:r w:rsidR="005A4E0C">
      <w:rPr>
        <w:rStyle w:val="Numrodepage"/>
        <w:rFonts w:ascii="Arial" w:hAnsi="Arial" w:cs="Arial"/>
        <w:sz w:val="20"/>
        <w:szCs w:val="20"/>
      </w:rPr>
      <w:t>11</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11AD2" w14:textId="77777777" w:rsidR="005A4E0C" w:rsidRDefault="005A4E0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A071A" w14:textId="77777777" w:rsidR="00B33A24" w:rsidRDefault="00B33A24" w:rsidP="00FA5D41">
      <w:r>
        <w:separator/>
      </w:r>
    </w:p>
  </w:footnote>
  <w:footnote w:type="continuationSeparator" w:id="0">
    <w:p w14:paraId="35B1DA1B" w14:textId="77777777" w:rsidR="00B33A24" w:rsidRDefault="00B33A24" w:rsidP="00FA5D41">
      <w:r>
        <w:continuationSeparator/>
      </w:r>
    </w:p>
  </w:footnote>
  <w:footnote w:type="continuationNotice" w:id="1">
    <w:p w14:paraId="0C9E26D8" w14:textId="77777777" w:rsidR="00B33A24" w:rsidRDefault="00B33A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E27B8" w14:textId="77777777" w:rsidR="005A4E0C" w:rsidRDefault="005A4E0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13C1E" w14:textId="77777777" w:rsidR="005A4E0C" w:rsidRDefault="005A4E0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F5C25" w14:textId="77777777" w:rsidR="005A4E0C" w:rsidRDefault="005A4E0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E5035"/>
    <w:multiLevelType w:val="hybridMultilevel"/>
    <w:tmpl w:val="A46661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A23179C"/>
    <w:multiLevelType w:val="hybridMultilevel"/>
    <w:tmpl w:val="D2DCC0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7B4D"/>
    <w:rsid w:val="00011C45"/>
    <w:rsid w:val="000E0992"/>
    <w:rsid w:val="002E6E7E"/>
    <w:rsid w:val="002E7708"/>
    <w:rsid w:val="0032038B"/>
    <w:rsid w:val="00392A60"/>
    <w:rsid w:val="005A4E0C"/>
    <w:rsid w:val="00644CDA"/>
    <w:rsid w:val="006D7748"/>
    <w:rsid w:val="00703E8A"/>
    <w:rsid w:val="00712B56"/>
    <w:rsid w:val="00757D72"/>
    <w:rsid w:val="007B7915"/>
    <w:rsid w:val="008206A9"/>
    <w:rsid w:val="00897B4D"/>
    <w:rsid w:val="009B25D5"/>
    <w:rsid w:val="009C575D"/>
    <w:rsid w:val="00A360F1"/>
    <w:rsid w:val="00A540E9"/>
    <w:rsid w:val="00AD73F2"/>
    <w:rsid w:val="00B33A24"/>
    <w:rsid w:val="00B5530A"/>
    <w:rsid w:val="00B9616E"/>
    <w:rsid w:val="00C061D8"/>
    <w:rsid w:val="00D03020"/>
    <w:rsid w:val="00D2248F"/>
    <w:rsid w:val="00E562D3"/>
    <w:rsid w:val="00EB5F30"/>
    <w:rsid w:val="00F54485"/>
    <w:rsid w:val="00F73156"/>
    <w:rsid w:val="00FA5D4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326DF4"/>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B4D"/>
    <w:rPr>
      <w:rFonts w:ascii="Times New Roman" w:eastAsiaTheme="minorEastAsia"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7B4D"/>
    <w:pPr>
      <w:ind w:left="720"/>
      <w:contextualSpacing/>
    </w:pPr>
  </w:style>
  <w:style w:type="paragraph" w:styleId="Pieddepage">
    <w:name w:val="footer"/>
    <w:basedOn w:val="Normal"/>
    <w:link w:val="PieddepageCar"/>
    <w:uiPriority w:val="99"/>
    <w:unhideWhenUsed/>
    <w:rsid w:val="00897B4D"/>
    <w:pPr>
      <w:tabs>
        <w:tab w:val="center" w:pos="4536"/>
        <w:tab w:val="right" w:pos="9072"/>
      </w:tabs>
    </w:pPr>
  </w:style>
  <w:style w:type="character" w:customStyle="1" w:styleId="PieddepageCar">
    <w:name w:val="Pied de page Car"/>
    <w:basedOn w:val="Policepardfaut"/>
    <w:link w:val="Pieddepage"/>
    <w:uiPriority w:val="99"/>
    <w:rsid w:val="00897B4D"/>
    <w:rPr>
      <w:rFonts w:ascii="Times New Roman" w:eastAsiaTheme="minorEastAsia" w:hAnsi="Times New Roman" w:cs="Times New Roman"/>
      <w:lang w:eastAsia="fr-FR"/>
    </w:rPr>
  </w:style>
  <w:style w:type="character" w:styleId="Numrodepage">
    <w:name w:val="page number"/>
    <w:basedOn w:val="Policepardfaut"/>
    <w:uiPriority w:val="99"/>
    <w:semiHidden/>
    <w:unhideWhenUsed/>
    <w:rsid w:val="00897B4D"/>
  </w:style>
  <w:style w:type="paragraph" w:styleId="En-tte">
    <w:name w:val="header"/>
    <w:basedOn w:val="Normal"/>
    <w:link w:val="En-tteCar"/>
    <w:uiPriority w:val="99"/>
    <w:unhideWhenUsed/>
    <w:rsid w:val="00FA5D41"/>
    <w:pPr>
      <w:tabs>
        <w:tab w:val="center" w:pos="4536"/>
        <w:tab w:val="right" w:pos="9072"/>
      </w:tabs>
    </w:pPr>
  </w:style>
  <w:style w:type="character" w:customStyle="1" w:styleId="En-tteCar">
    <w:name w:val="En-tête Car"/>
    <w:basedOn w:val="Policepardfaut"/>
    <w:link w:val="En-tte"/>
    <w:uiPriority w:val="99"/>
    <w:rsid w:val="00FA5D41"/>
    <w:rPr>
      <w:rFonts w:ascii="Times New Roman" w:eastAsiaTheme="minorEastAsia" w:hAnsi="Times New Roman" w:cs="Times New Roman"/>
      <w:lang w:eastAsia="fr-FR"/>
    </w:rPr>
  </w:style>
  <w:style w:type="character" w:styleId="Marquedecommentaire">
    <w:name w:val="annotation reference"/>
    <w:basedOn w:val="Policepardfaut"/>
    <w:uiPriority w:val="99"/>
    <w:semiHidden/>
    <w:unhideWhenUsed/>
    <w:rsid w:val="00B9616E"/>
    <w:rPr>
      <w:sz w:val="16"/>
      <w:szCs w:val="16"/>
    </w:rPr>
  </w:style>
  <w:style w:type="paragraph" w:styleId="Commentaire">
    <w:name w:val="annotation text"/>
    <w:basedOn w:val="Normal"/>
    <w:link w:val="CommentaireCar"/>
    <w:uiPriority w:val="99"/>
    <w:semiHidden/>
    <w:unhideWhenUsed/>
    <w:rsid w:val="00B9616E"/>
    <w:rPr>
      <w:sz w:val="20"/>
      <w:szCs w:val="20"/>
    </w:rPr>
  </w:style>
  <w:style w:type="character" w:customStyle="1" w:styleId="CommentaireCar">
    <w:name w:val="Commentaire Car"/>
    <w:basedOn w:val="Policepardfaut"/>
    <w:link w:val="Commentaire"/>
    <w:uiPriority w:val="99"/>
    <w:semiHidden/>
    <w:rsid w:val="00B9616E"/>
    <w:rPr>
      <w:rFonts w:ascii="Times New Roman" w:eastAsiaTheme="minorEastAsia"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9616E"/>
    <w:rPr>
      <w:b/>
      <w:bCs/>
    </w:rPr>
  </w:style>
  <w:style w:type="character" w:customStyle="1" w:styleId="ObjetducommentaireCar">
    <w:name w:val="Objet du commentaire Car"/>
    <w:basedOn w:val="CommentaireCar"/>
    <w:link w:val="Objetducommentaire"/>
    <w:uiPriority w:val="99"/>
    <w:semiHidden/>
    <w:rsid w:val="00B9616E"/>
    <w:rPr>
      <w:rFonts w:ascii="Times New Roman" w:eastAsiaTheme="minorEastAsia" w:hAnsi="Times New Roman" w:cs="Times New Roman"/>
      <w:b/>
      <w:bCs/>
      <w:sz w:val="20"/>
      <w:szCs w:val="20"/>
      <w:lang w:eastAsia="fr-FR"/>
    </w:rPr>
  </w:style>
  <w:style w:type="paragraph" w:styleId="Textedebulles">
    <w:name w:val="Balloon Text"/>
    <w:basedOn w:val="Normal"/>
    <w:link w:val="TextedebullesCar"/>
    <w:uiPriority w:val="99"/>
    <w:semiHidden/>
    <w:unhideWhenUsed/>
    <w:rsid w:val="00B9616E"/>
    <w:rPr>
      <w:rFonts w:ascii="Tahoma" w:hAnsi="Tahoma" w:cs="Tahoma"/>
      <w:sz w:val="16"/>
      <w:szCs w:val="16"/>
    </w:rPr>
  </w:style>
  <w:style w:type="character" w:customStyle="1" w:styleId="TextedebullesCar">
    <w:name w:val="Texte de bulles Car"/>
    <w:basedOn w:val="Policepardfaut"/>
    <w:link w:val="Textedebulles"/>
    <w:uiPriority w:val="99"/>
    <w:semiHidden/>
    <w:rsid w:val="00B9616E"/>
    <w:rPr>
      <w:rFonts w:ascii="Tahoma" w:eastAsiaTheme="minorEastAsi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B4D"/>
    <w:rPr>
      <w:rFonts w:ascii="Times New Roman" w:eastAsiaTheme="minorEastAsia"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97B4D"/>
    <w:pPr>
      <w:ind w:left="720"/>
      <w:contextualSpacing/>
    </w:pPr>
  </w:style>
  <w:style w:type="paragraph" w:styleId="Pieddepage">
    <w:name w:val="footer"/>
    <w:basedOn w:val="Normal"/>
    <w:link w:val="PieddepageCar"/>
    <w:uiPriority w:val="99"/>
    <w:unhideWhenUsed/>
    <w:rsid w:val="00897B4D"/>
    <w:pPr>
      <w:tabs>
        <w:tab w:val="center" w:pos="4536"/>
        <w:tab w:val="right" w:pos="9072"/>
      </w:tabs>
    </w:pPr>
  </w:style>
  <w:style w:type="character" w:customStyle="1" w:styleId="PieddepageCar">
    <w:name w:val="Pied de page Car"/>
    <w:basedOn w:val="Policepardfaut"/>
    <w:link w:val="Pieddepage"/>
    <w:uiPriority w:val="99"/>
    <w:rsid w:val="00897B4D"/>
    <w:rPr>
      <w:rFonts w:ascii="Times New Roman" w:eastAsiaTheme="minorEastAsia" w:hAnsi="Times New Roman" w:cs="Times New Roman"/>
      <w:lang w:eastAsia="fr-FR"/>
    </w:rPr>
  </w:style>
  <w:style w:type="character" w:styleId="Numrodepage">
    <w:name w:val="page number"/>
    <w:basedOn w:val="Policepardfaut"/>
    <w:uiPriority w:val="99"/>
    <w:semiHidden/>
    <w:unhideWhenUsed/>
    <w:rsid w:val="00897B4D"/>
  </w:style>
  <w:style w:type="paragraph" w:styleId="En-tte">
    <w:name w:val="header"/>
    <w:basedOn w:val="Normal"/>
    <w:link w:val="En-tteCar"/>
    <w:uiPriority w:val="99"/>
    <w:unhideWhenUsed/>
    <w:rsid w:val="00FA5D41"/>
    <w:pPr>
      <w:tabs>
        <w:tab w:val="center" w:pos="4536"/>
        <w:tab w:val="right" w:pos="9072"/>
      </w:tabs>
    </w:pPr>
  </w:style>
  <w:style w:type="character" w:customStyle="1" w:styleId="En-tteCar">
    <w:name w:val="En-tête Car"/>
    <w:basedOn w:val="Policepardfaut"/>
    <w:link w:val="En-tte"/>
    <w:uiPriority w:val="99"/>
    <w:rsid w:val="00FA5D41"/>
    <w:rPr>
      <w:rFonts w:ascii="Times New Roman" w:eastAsiaTheme="minorEastAsia" w:hAnsi="Times New Roman" w:cs="Times New Roman"/>
      <w:lang w:eastAsia="fr-FR"/>
    </w:rPr>
  </w:style>
  <w:style w:type="character" w:styleId="Marquedecommentaire">
    <w:name w:val="annotation reference"/>
    <w:basedOn w:val="Policepardfaut"/>
    <w:uiPriority w:val="99"/>
    <w:semiHidden/>
    <w:unhideWhenUsed/>
    <w:rsid w:val="00B9616E"/>
    <w:rPr>
      <w:sz w:val="16"/>
      <w:szCs w:val="16"/>
    </w:rPr>
  </w:style>
  <w:style w:type="paragraph" w:styleId="Commentaire">
    <w:name w:val="annotation text"/>
    <w:basedOn w:val="Normal"/>
    <w:link w:val="CommentaireCar"/>
    <w:uiPriority w:val="99"/>
    <w:semiHidden/>
    <w:unhideWhenUsed/>
    <w:rsid w:val="00B9616E"/>
    <w:rPr>
      <w:sz w:val="20"/>
      <w:szCs w:val="20"/>
    </w:rPr>
  </w:style>
  <w:style w:type="character" w:customStyle="1" w:styleId="CommentaireCar">
    <w:name w:val="Commentaire Car"/>
    <w:basedOn w:val="Policepardfaut"/>
    <w:link w:val="Commentaire"/>
    <w:uiPriority w:val="99"/>
    <w:semiHidden/>
    <w:rsid w:val="00B9616E"/>
    <w:rPr>
      <w:rFonts w:ascii="Times New Roman" w:eastAsiaTheme="minorEastAsia"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B9616E"/>
    <w:rPr>
      <w:b/>
      <w:bCs/>
    </w:rPr>
  </w:style>
  <w:style w:type="character" w:customStyle="1" w:styleId="ObjetducommentaireCar">
    <w:name w:val="Objet du commentaire Car"/>
    <w:basedOn w:val="CommentaireCar"/>
    <w:link w:val="Objetducommentaire"/>
    <w:uiPriority w:val="99"/>
    <w:semiHidden/>
    <w:rsid w:val="00B9616E"/>
    <w:rPr>
      <w:rFonts w:ascii="Times New Roman" w:eastAsiaTheme="minorEastAsia" w:hAnsi="Times New Roman" w:cs="Times New Roman"/>
      <w:b/>
      <w:bCs/>
      <w:sz w:val="20"/>
      <w:szCs w:val="20"/>
      <w:lang w:eastAsia="fr-FR"/>
    </w:rPr>
  </w:style>
  <w:style w:type="paragraph" w:styleId="Textedebulles">
    <w:name w:val="Balloon Text"/>
    <w:basedOn w:val="Normal"/>
    <w:link w:val="TextedebullesCar"/>
    <w:uiPriority w:val="99"/>
    <w:semiHidden/>
    <w:unhideWhenUsed/>
    <w:rsid w:val="00B9616E"/>
    <w:rPr>
      <w:rFonts w:ascii="Tahoma" w:hAnsi="Tahoma" w:cs="Tahoma"/>
      <w:sz w:val="16"/>
      <w:szCs w:val="16"/>
    </w:rPr>
  </w:style>
  <w:style w:type="character" w:customStyle="1" w:styleId="TextedebullesCar">
    <w:name w:val="Texte de bulles Car"/>
    <w:basedOn w:val="Policepardfaut"/>
    <w:link w:val="Textedebulles"/>
    <w:uiPriority w:val="99"/>
    <w:semiHidden/>
    <w:rsid w:val="00B9616E"/>
    <w:rPr>
      <w:rFonts w:ascii="Tahoma" w:eastAsiaTheme="minorEastAsi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1.xml"/><Relationship Id="rId25" Type="http://schemas.openxmlformats.org/officeDocument/2006/relationships/image" Target="media/image16.jp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fontTable" Target="fontTable.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H"/>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a:lstStyle/>
          <a:p>
            <a:pPr>
              <a:defRPr sz="1800" b="0" strike="noStrike" spc="-1">
                <a:solidFill>
                  <a:srgbClr val="595959"/>
                </a:solidFill>
                <a:uFill>
                  <a:solidFill>
                    <a:srgbClr val="FFFFFF"/>
                  </a:solidFill>
                </a:uFill>
                <a:latin typeface="Calibri"/>
                <a:ea typeface="DejaVu Sans"/>
              </a:defRPr>
            </a:pPr>
            <a:r>
              <a:rPr lang="fr-FR" sz="1800" b="0" strike="noStrike" spc="-1">
                <a:solidFill>
                  <a:srgbClr val="595959"/>
                </a:solidFill>
                <a:uFill>
                  <a:solidFill>
                    <a:srgbClr val="FFFFFF"/>
                  </a:solidFill>
                </a:uFill>
                <a:latin typeface="Calibri"/>
                <a:ea typeface="DejaVu Sans"/>
              </a:rPr>
              <a:t>Emissions de CO2 des avions au départ de Genève (en tonnes)</a:t>
            </a:r>
          </a:p>
        </c:rich>
      </c:tx>
      <c:layout/>
      <c:overlay val="0"/>
    </c:title>
    <c:autoTitleDeleted val="0"/>
    <c:plotArea>
      <c:layout/>
      <c:barChart>
        <c:barDir val="col"/>
        <c:grouping val="clustered"/>
        <c:varyColors val="0"/>
        <c:ser>
          <c:idx val="0"/>
          <c:order val="0"/>
          <c:spPr>
            <a:solidFill>
              <a:srgbClr val="5B9BD5"/>
            </a:solidFill>
            <a:ln>
              <a:noFill/>
            </a:ln>
          </c:spPr>
          <c:invertIfNegative val="0"/>
          <c:dLbls>
            <c:spPr>
              <a:noFill/>
              <a:ln>
                <a:noFill/>
              </a:ln>
              <a:effectLst/>
            </c:spPr>
            <c:dLblPos val="outEnd"/>
            <c:showLegendKey val="0"/>
            <c:showVal val="0"/>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1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strCache>
            </c:strRef>
          </c:cat>
          <c:val>
            <c:numRef>
              <c:f>0</c:f>
              <c:numCache>
                <c:formatCode>General</c:formatCode>
                <c:ptCount val="15"/>
                <c:pt idx="0">
                  <c:v>604196.80200000003</c:v>
                </c:pt>
                <c:pt idx="1">
                  <c:v>649303.52399999998</c:v>
                </c:pt>
                <c:pt idx="2">
                  <c:v>600705.44999999925</c:v>
                </c:pt>
                <c:pt idx="3">
                  <c:v>643717.99800000002</c:v>
                </c:pt>
                <c:pt idx="4">
                  <c:v>647089.12800000003</c:v>
                </c:pt>
                <c:pt idx="5">
                  <c:v>741316.30200000003</c:v>
                </c:pt>
                <c:pt idx="6">
                  <c:v>785268.77399999625</c:v>
                </c:pt>
                <c:pt idx="7">
                  <c:v>907510.46400000004</c:v>
                </c:pt>
                <c:pt idx="8">
                  <c:v>1009397.952</c:v>
                </c:pt>
                <c:pt idx="9">
                  <c:v>941947.38</c:v>
                </c:pt>
                <c:pt idx="10">
                  <c:v>1007230.14</c:v>
                </c:pt>
                <c:pt idx="11">
                  <c:v>1104483</c:v>
                </c:pt>
                <c:pt idx="12">
                  <c:v>1117914</c:v>
                </c:pt>
                <c:pt idx="13">
                  <c:v>1136674</c:v>
                </c:pt>
                <c:pt idx="14">
                  <c:v>1183626.54</c:v>
                </c:pt>
              </c:numCache>
            </c:numRef>
          </c:val>
          <c:extLst xmlns:c16r2="http://schemas.microsoft.com/office/drawing/2015/06/chart">
            <c:ext xmlns:c16="http://schemas.microsoft.com/office/drawing/2014/chart" uri="{C3380CC4-5D6E-409C-BE32-E72D297353CC}">
              <c16:uniqueId val="{00000000-7BCE-9042-ABE6-15CBEB49EBCB}"/>
            </c:ext>
          </c:extLst>
        </c:ser>
        <c:dLbls>
          <c:showLegendKey val="0"/>
          <c:showVal val="0"/>
          <c:showCatName val="0"/>
          <c:showSerName val="0"/>
          <c:showPercent val="0"/>
          <c:showBubbleSize val="0"/>
        </c:dLbls>
        <c:gapWidth val="219"/>
        <c:overlap val="-27"/>
        <c:axId val="101778176"/>
        <c:axId val="101779712"/>
      </c:barChart>
      <c:catAx>
        <c:axId val="101778176"/>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0" strike="noStrike" spc="-1">
                <a:solidFill>
                  <a:srgbClr val="595959"/>
                </a:solidFill>
                <a:uFill>
                  <a:solidFill>
                    <a:srgbClr val="FFFFFF"/>
                  </a:solidFill>
                </a:uFill>
                <a:latin typeface="Calibri"/>
                <a:ea typeface="DejaVu Sans"/>
              </a:defRPr>
            </a:pPr>
            <a:endParaRPr lang="fr-FR"/>
          </a:p>
        </c:txPr>
        <c:crossAx val="101779712"/>
        <c:crosses val="autoZero"/>
        <c:auto val="1"/>
        <c:lblAlgn val="ctr"/>
        <c:lblOffset val="100"/>
        <c:noMultiLvlLbl val="1"/>
      </c:catAx>
      <c:valAx>
        <c:axId val="101779712"/>
        <c:scaling>
          <c:orientation val="minMax"/>
          <c:min val="500000"/>
        </c:scaling>
        <c:delete val="0"/>
        <c:axPos val="l"/>
        <c:majorGridlines>
          <c:spPr>
            <a:ln w="9360">
              <a:solidFill>
                <a:srgbClr val="D9D9D9"/>
              </a:solidFill>
              <a:round/>
            </a:ln>
          </c:spPr>
        </c:majorGridlines>
        <c:numFmt formatCode="#,##0" sourceLinked="0"/>
        <c:majorTickMark val="none"/>
        <c:minorTickMark val="none"/>
        <c:tickLblPos val="nextTo"/>
        <c:spPr>
          <a:ln w="6480">
            <a:noFill/>
          </a:ln>
        </c:spPr>
        <c:txPr>
          <a:bodyPr/>
          <a:lstStyle/>
          <a:p>
            <a:pPr>
              <a:defRPr sz="900" b="0" strike="noStrike" spc="-1">
                <a:solidFill>
                  <a:srgbClr val="595959"/>
                </a:solidFill>
                <a:uFill>
                  <a:solidFill>
                    <a:srgbClr val="FFFFFF"/>
                  </a:solidFill>
                </a:uFill>
                <a:latin typeface="Calibri"/>
                <a:ea typeface="DejaVu Sans"/>
              </a:defRPr>
            </a:pPr>
            <a:endParaRPr lang="fr-FR"/>
          </a:p>
        </c:txPr>
        <c:crossAx val="101778176"/>
        <c:crosses val="autoZero"/>
        <c:crossBetween val="between"/>
      </c:valAx>
      <c:spPr>
        <a:noFill/>
        <a:ln>
          <a:noFill/>
        </a:ln>
      </c:spPr>
    </c:plotArea>
    <c:plotVisOnly val="1"/>
    <c:dispBlanksAs val="gap"/>
    <c:showDLblsOverMax val="1"/>
  </c:chart>
  <c:spPr>
    <a:noFill/>
    <a:ln>
      <a:noFill/>
    </a:ln>
  </c:spPr>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42429AFB-0EE9-4B1F-8734-6E4A6B5BD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FA7A6D64.dotm</Template>
  <TotalTime>5</TotalTime>
  <Pages>11</Pages>
  <Words>2348</Words>
  <Characters>12914</Characters>
  <Application>Microsoft Office Word</Application>
  <DocSecurity>0</DocSecurity>
  <Lines>107</Lines>
  <Paragraphs>30</Paragraphs>
  <ScaleCrop>false</ScaleCrop>
  <Company/>
  <LinksUpToDate>false</LinksUpToDate>
  <CharactersWithSpaces>15232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Zurfluh</dc:creator>
  <cp:keywords/>
  <dc:description/>
  <cp:lastModifiedBy>Jenni Philippe (DIP)</cp:lastModifiedBy>
  <cp:revision>12</cp:revision>
  <cp:lastPrinted>2019-02-20T08:57:00Z</cp:lastPrinted>
  <dcterms:created xsi:type="dcterms:W3CDTF">2019-02-20T08:57:00Z</dcterms:created>
  <dcterms:modified xsi:type="dcterms:W3CDTF">2019-08-27T09:27:00Z</dcterms:modified>
</cp:coreProperties>
</file>