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Cambria" w:cs="Cambria" w:hAnsi="Cambria" w:eastAsia="Cambria"/>
          <w:b w:val="1"/>
          <w:bCs w:val="1"/>
          <w:color w:val="262626"/>
          <w:sz w:val="28"/>
          <w:szCs w:val="28"/>
          <w:u w:val="single" w:color="262626"/>
          <w:rtl w:val="0"/>
        </w:rPr>
      </w:pPr>
      <w:r>
        <w:rPr>
          <w:rFonts w:ascii="Cambria" w:cs="Cambria" w:hAnsi="Cambria" w:eastAsia="Cambria"/>
          <w:b w:val="1"/>
          <w:bCs w:val="1"/>
          <w:color w:val="262626"/>
          <w:sz w:val="28"/>
          <w:szCs w:val="28"/>
          <w:u w:val="single" w:color="262626"/>
          <w:rtl w:val="0"/>
          <w:lang w:val="fr-FR"/>
        </w:rPr>
        <w:t>Ecole pour enfants d</w:t>
      </w:r>
      <w:r>
        <w:rPr>
          <w:rFonts w:ascii="Cambria" w:cs="Cambria" w:hAnsi="Cambria" w:eastAsia="Cambria" w:hint="default"/>
          <w:b w:val="1"/>
          <w:bCs w:val="1"/>
          <w:color w:val="262626"/>
          <w:sz w:val="28"/>
          <w:szCs w:val="28"/>
          <w:u w:val="single" w:color="262626"/>
          <w:rtl w:val="0"/>
          <w:lang w:val="fr-FR"/>
        </w:rPr>
        <w:t>’</w:t>
      </w:r>
      <w:r>
        <w:rPr>
          <w:rFonts w:ascii="Cambria" w:cs="Cambria" w:hAnsi="Cambria" w:eastAsia="Cambria"/>
          <w:b w:val="1"/>
          <w:bCs w:val="1"/>
          <w:color w:val="262626"/>
          <w:sz w:val="28"/>
          <w:szCs w:val="28"/>
          <w:u w:val="single" w:color="262626"/>
          <w:rtl w:val="0"/>
          <w:lang w:val="fr-FR"/>
        </w:rPr>
        <w:t>esclaves affranchis, Mississipi, ann</w:t>
      </w:r>
      <w:r>
        <w:rPr>
          <w:rFonts w:ascii="Cambria" w:cs="Cambria" w:hAnsi="Cambria" w:eastAsia="Cambria" w:hint="default"/>
          <w:b w:val="1"/>
          <w:bCs w:val="1"/>
          <w:color w:val="262626"/>
          <w:sz w:val="28"/>
          <w:szCs w:val="28"/>
          <w:u w:val="single" w:color="262626"/>
          <w:rtl w:val="0"/>
          <w:lang w:val="fr-FR"/>
        </w:rPr>
        <w:t>é</w:t>
      </w:r>
      <w:r>
        <w:rPr>
          <w:rFonts w:ascii="Cambria" w:cs="Cambria" w:hAnsi="Cambria" w:eastAsia="Cambria"/>
          <w:b w:val="1"/>
          <w:bCs w:val="1"/>
          <w:color w:val="262626"/>
          <w:sz w:val="28"/>
          <w:szCs w:val="28"/>
          <w:u w:val="single" w:color="262626"/>
          <w:rtl w:val="0"/>
          <w:lang w:val="fr-FR"/>
        </w:rPr>
        <w:t>es 1860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Times" w:cs="Times" w:hAnsi="Times" w:eastAsia="Times"/>
          <w:color w:val="262626"/>
          <w:sz w:val="24"/>
          <w:szCs w:val="24"/>
          <w:u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sz w:val="24"/>
          <w:szCs w:val="24"/>
          <w:u w:color="000000"/>
          <w:rtl w:val="0"/>
        </w:rPr>
        <w:drawing>
          <wp:inline distT="0" distB="0" distL="0" distR="0">
            <wp:extent cx="6067493" cy="4743731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7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7493" cy="47437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i w:val="1"/>
          <w:iCs w:val="1"/>
          <w:color w:val="262626"/>
          <w:sz w:val="24"/>
          <w:szCs w:val="24"/>
          <w:u w:color="262626"/>
          <w:rtl w:val="0"/>
          <w:lang w:val="en-US"/>
        </w:rPr>
        <w:t>Harper's Weekly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fr-FR"/>
        </w:rPr>
        <w:t>, 23 juin 1866, p. 392.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both"/>
        <w:rPr>
          <w:rtl w:val="0"/>
        </w:rPr>
      </w:pP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begin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instrText xml:space="preserve"> HYPERLINK "http://slaveryimages.org/details.php?categorynum=13&amp;categoryName=Family%2520Life,%2520Child%2520Care,%2520Schools&amp;theRecord=5&amp;recordCount=12"</w:instrText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separate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  <w:lang w:val="en-US"/>
        </w:rPr>
        <w:t>http://slaveryimages.org/details.php?categorynum=13&amp;categoryName=Family%20Life,%20Child%20Care,%20Schools&amp;theRecord=5&amp;recordCount=12</w:t>
      </w:r>
      <w:r>
        <w:rPr>
          <w:rFonts w:ascii="Cambria" w:cs="Cambria" w:hAnsi="Cambria" w:eastAsia="Cambria"/>
          <w:sz w:val="24"/>
          <w:szCs w:val="24"/>
          <w:u w:color="000000"/>
          <w:rtl w:val="0"/>
        </w:rPr>
        <w:fldChar w:fldCharType="end" w:fldLock="0"/>
      </w:r>
    </w:p>
    <w:sectPr>
      <w:headerReference w:type="default" r:id="rId5"/>
      <w:footerReference w:type="default" r:id="rId6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</w:rPr>
  </w:style>
  <w:style w:type="character" w:styleId="Lien">
    <w:name w:val="Lien"/>
    <w:rPr>
      <w:u w:val="single"/>
    </w:rPr>
  </w:style>
  <w:style w:type="character" w:styleId="Hyperlink.0">
    <w:name w:val="Hyperlink.0"/>
    <w:basedOn w:val="Lien"/>
    <w:next w:val="Hyperlink.0"/>
    <w:rPr>
      <w:rFonts w:ascii="Times" w:cs="Times" w:hAnsi="Times" w:eastAsia="Times"/>
      <w:color w:val="0000ff"/>
      <w:u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