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b w:val="1"/>
          <w:bCs w:val="1"/>
          <w:color w:val="262626"/>
          <w:sz w:val="28"/>
          <w:szCs w:val="28"/>
          <w:u w:val="single" w:color="262626"/>
          <w:rtl w:val="0"/>
        </w:rPr>
      </w:pPr>
      <w:r>
        <w:rPr>
          <w:rFonts w:ascii="Cambria" w:cs="Cambria" w:hAnsi="Cambria" w:eastAsia="Cambria"/>
          <w:b w:val="1"/>
          <w:bCs w:val="1"/>
          <w:color w:val="262626"/>
          <w:sz w:val="28"/>
          <w:szCs w:val="28"/>
          <w:u w:val="single" w:color="262626"/>
          <w:rtl w:val="0"/>
          <w:lang w:val="fr-FR"/>
        </w:rPr>
        <w:t>Troupes noires de l</w:t>
      </w:r>
      <w:r>
        <w:rPr>
          <w:rFonts w:ascii="Cambria" w:cs="Cambria" w:hAnsi="Cambria" w:eastAsia="Cambria" w:hint="default"/>
          <w:b w:val="1"/>
          <w:bCs w:val="1"/>
          <w:color w:val="262626"/>
          <w:sz w:val="28"/>
          <w:szCs w:val="28"/>
          <w:u w:val="single" w:color="262626"/>
          <w:rtl w:val="0"/>
          <w:lang w:val="fr-FR"/>
        </w:rPr>
        <w:t>’</w:t>
      </w:r>
      <w:r>
        <w:rPr>
          <w:rFonts w:ascii="Cambria" w:cs="Cambria" w:hAnsi="Cambria" w:eastAsia="Cambria"/>
          <w:b w:val="1"/>
          <w:bCs w:val="1"/>
          <w:color w:val="262626"/>
          <w:sz w:val="28"/>
          <w:szCs w:val="28"/>
          <w:u w:val="single" w:color="262626"/>
          <w:rtl w:val="0"/>
          <w:lang w:val="en-US"/>
        </w:rPr>
        <w:t>Union, Charleston, 1865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b w:val="1"/>
          <w:bCs w:val="1"/>
          <w:color w:val="262626"/>
          <w:sz w:val="24"/>
          <w:szCs w:val="24"/>
          <w:u w:val="single"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sz w:val="24"/>
          <w:szCs w:val="24"/>
          <w:u w:color="000000"/>
          <w:rtl w:val="0"/>
        </w:rPr>
        <w:drawing>
          <wp:inline distT="0" distB="0" distL="0" distR="0">
            <wp:extent cx="7091829" cy="4813515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9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1829" cy="48135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i w:val="1"/>
          <w:iCs w:val="1"/>
          <w:color w:val="262626"/>
          <w:sz w:val="24"/>
          <w:szCs w:val="24"/>
          <w:u w:color="262626"/>
          <w:rtl w:val="0"/>
          <w:lang w:val="en-US"/>
        </w:rPr>
        <w:t>Harper's Weekly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  <w:t>, 18 mars 1865, p.165. (Copie</w:t>
      </w:r>
      <w:r>
        <w:rPr>
          <w:rFonts w:ascii="Cambria" w:cs="Cambria" w:hAnsi="Cambria" w:eastAsia="Cambria" w:hint="default"/>
          <w:color w:val="262626"/>
          <w:sz w:val="24"/>
          <w:szCs w:val="24"/>
          <w:u w:color="262626"/>
          <w:rtl w:val="0"/>
          <w:lang w:val="fr-FR"/>
        </w:rPr>
        <w:t> 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en-US"/>
        </w:rPr>
        <w:t>: Special Collections Department, University of Virginia Library)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both"/>
        <w:rPr>
          <w:rtl w:val="0"/>
        </w:rPr>
      </w:pP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begin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instrText xml:space="preserve"> HYPERLINK "http://slaveryimages.org/details.php?categorynum=15&amp;categoryName=Military%2520Activities%2520and%2520U.S.%2520Civil%2520War&amp;theRecord=9&amp;recordCount=27"</w:instrText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separate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  <w:lang w:val="en-US"/>
        </w:rPr>
        <w:t>http://slaveryimages.org/details.php?categorynum=15&amp;categoryName=Military%20Activities%20and%20U.S.%20Civil%20War&amp;theRecord=9&amp;recordCount=27</w:t>
      </w:r>
      <w:r>
        <w:rPr>
          <w:rFonts w:ascii="Cambria" w:cs="Cambria" w:hAnsi="Cambria" w:eastAsia="Cambria"/>
          <w:sz w:val="24"/>
          <w:szCs w:val="24"/>
          <w:u w:color="000000"/>
          <w:rtl w:val="0"/>
        </w:rPr>
        <w:fldChar w:fldCharType="end" w:fldLock="0"/>
      </w:r>
    </w:p>
    <w:sectPr>
      <w:headerReference w:type="default" r:id="rId5"/>
      <w:footerReference w:type="default" r:id="rId6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</w:rPr>
  </w:style>
  <w:style w:type="character" w:styleId="Lien">
    <w:name w:val="Lien"/>
    <w:rPr>
      <w:u w:val="single"/>
    </w:rPr>
  </w:style>
  <w:style w:type="character" w:styleId="Hyperlink.0">
    <w:name w:val="Hyperlink.0"/>
    <w:basedOn w:val="Lien"/>
    <w:next w:val="Hyperlink.0"/>
    <w:rPr>
      <w:rFonts w:ascii="Times" w:cs="Times" w:hAnsi="Times" w:eastAsia="Times"/>
      <w:color w:val="0000ff"/>
      <w:u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